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0490" w:type="dxa"/>
        <w:tblInd w:w="-743" w:type="dxa"/>
        <w:tblLayout w:type="fixed"/>
        <w:tblLook w:val="04A0" w:firstRow="1" w:lastRow="0" w:firstColumn="1" w:lastColumn="0" w:noHBand="0" w:noVBand="1"/>
      </w:tblPr>
      <w:tblGrid>
        <w:gridCol w:w="7655"/>
        <w:gridCol w:w="2835"/>
      </w:tblGrid>
      <w:tr w:rsidR="00815279" w:rsidRPr="00815279" w:rsidTr="00B52E11">
        <w:tc>
          <w:tcPr>
            <w:tcW w:w="7655" w:type="dxa"/>
            <w:shd w:val="clear" w:color="auto" w:fill="FFFFFF" w:themeFill="background1"/>
          </w:tcPr>
          <w:p w:rsidR="00815279" w:rsidRPr="00815279" w:rsidRDefault="00815279" w:rsidP="00815279">
            <w:pPr>
              <w:keepNext/>
              <w:keepLines/>
              <w:jc w:val="center"/>
              <w:outlineLvl w:val="0"/>
              <w:rPr>
                <w:rFonts w:ascii="Calibri Light" w:eastAsia="Times New Roman" w:hAnsi="Calibri Light" w:cs="Times New Roman"/>
                <w:b/>
                <w:color w:val="2F5496"/>
                <w:sz w:val="32"/>
                <w:szCs w:val="32"/>
              </w:rPr>
            </w:pPr>
          </w:p>
          <w:p w:rsidR="00815279" w:rsidRPr="00815279" w:rsidRDefault="00815279" w:rsidP="00815279">
            <w:pPr>
              <w:jc w:val="center"/>
              <w:rPr>
                <w:rFonts w:ascii="Lucida Calligraphy" w:eastAsia="Calibri" w:hAnsi="Lucida Calligraphy" w:cs="Times New Roman"/>
                <w:sz w:val="40"/>
                <w:szCs w:val="40"/>
              </w:rPr>
            </w:pPr>
            <w:r w:rsidRPr="00815279">
              <w:rPr>
                <w:rFonts w:ascii="Lucida Calligraphy" w:eastAsia="Calibri" w:hAnsi="Lucida Calligraphy" w:cs="Times New Roman"/>
                <w:sz w:val="40"/>
                <w:szCs w:val="40"/>
              </w:rPr>
              <w:t>Éducateurs sans frontières</w:t>
            </w:r>
          </w:p>
          <w:p w:rsidR="00815279" w:rsidRPr="00815279" w:rsidRDefault="00815279" w:rsidP="00815279">
            <w:pPr>
              <w:rPr>
                <w:rFonts w:ascii="Calibri" w:eastAsia="Calibri" w:hAnsi="Calibri" w:cs="Times New Roman"/>
                <w:sz w:val="22"/>
                <w:szCs w:val="22"/>
              </w:rPr>
            </w:pPr>
          </w:p>
          <w:p w:rsidR="00815279" w:rsidRPr="00815279" w:rsidRDefault="00815279" w:rsidP="00815279">
            <w:pPr>
              <w:rPr>
                <w:rFonts w:ascii="Calibri" w:eastAsia="Calibri" w:hAnsi="Calibri" w:cs="Times New Roman"/>
                <w:sz w:val="22"/>
                <w:szCs w:val="22"/>
              </w:rPr>
            </w:pPr>
          </w:p>
          <w:p w:rsidR="00815279" w:rsidRPr="00815279" w:rsidRDefault="00815279" w:rsidP="00815279">
            <w:pPr>
              <w:rPr>
                <w:rFonts w:ascii="Calibri" w:eastAsia="Calibri" w:hAnsi="Calibri" w:cs="Times New Roman"/>
                <w:sz w:val="22"/>
                <w:szCs w:val="22"/>
              </w:rPr>
            </w:pPr>
          </w:p>
          <w:p w:rsidR="00815279" w:rsidRPr="00815279" w:rsidRDefault="00815279" w:rsidP="00815279">
            <w:pPr>
              <w:rPr>
                <w:rFonts w:ascii="Calibri" w:eastAsia="Calibri" w:hAnsi="Calibri" w:cs="Times New Roman"/>
                <w:sz w:val="22"/>
                <w:szCs w:val="22"/>
              </w:rPr>
            </w:pPr>
          </w:p>
          <w:p w:rsidR="00815279" w:rsidRPr="00815279" w:rsidRDefault="00815279" w:rsidP="00815279">
            <w:pPr>
              <w:rPr>
                <w:rFonts w:ascii="Calibri" w:eastAsia="Calibri" w:hAnsi="Calibri" w:cs="Times New Roman"/>
                <w:sz w:val="22"/>
                <w:szCs w:val="22"/>
              </w:rPr>
            </w:pPr>
          </w:p>
          <w:p w:rsidR="00815279" w:rsidRPr="00815279" w:rsidRDefault="00815279" w:rsidP="00815279">
            <w:pPr>
              <w:rPr>
                <w:rFonts w:ascii="Calibri" w:eastAsia="Calibri" w:hAnsi="Calibri" w:cs="Times New Roman"/>
                <w:sz w:val="22"/>
                <w:szCs w:val="22"/>
              </w:rPr>
            </w:pPr>
          </w:p>
          <w:p w:rsidR="00815279" w:rsidRPr="00815279" w:rsidRDefault="00815279" w:rsidP="00815279">
            <w:pPr>
              <w:rPr>
                <w:rFonts w:ascii="Calibri" w:eastAsia="Calibri" w:hAnsi="Calibri" w:cs="Times New Roman"/>
                <w:sz w:val="22"/>
                <w:szCs w:val="22"/>
              </w:rPr>
            </w:pPr>
          </w:p>
          <w:p w:rsidR="00815279" w:rsidRPr="00815279" w:rsidRDefault="00815279" w:rsidP="00815279">
            <w:pPr>
              <w:rPr>
                <w:rFonts w:ascii="Calibri" w:eastAsia="Calibri" w:hAnsi="Calibri" w:cs="Times New Roman"/>
                <w:sz w:val="22"/>
                <w:szCs w:val="22"/>
              </w:rPr>
            </w:pPr>
          </w:p>
          <w:p w:rsidR="00815279" w:rsidRPr="00815279" w:rsidRDefault="00815279" w:rsidP="00815279">
            <w:pPr>
              <w:rPr>
                <w:rFonts w:ascii="Calibri" w:eastAsia="Calibri" w:hAnsi="Calibri" w:cs="Times New Roman"/>
                <w:sz w:val="22"/>
                <w:szCs w:val="22"/>
              </w:rPr>
            </w:pPr>
          </w:p>
          <w:p w:rsidR="00815279" w:rsidRPr="00815279" w:rsidRDefault="00815279" w:rsidP="00815279">
            <w:pPr>
              <w:rPr>
                <w:rFonts w:ascii="Calibri" w:eastAsia="Calibri" w:hAnsi="Calibri" w:cs="Times New Roman"/>
                <w:sz w:val="22"/>
                <w:szCs w:val="22"/>
              </w:rPr>
            </w:pPr>
          </w:p>
          <w:p w:rsidR="00815279" w:rsidRPr="00815279" w:rsidRDefault="00815279" w:rsidP="00815279">
            <w:pPr>
              <w:rPr>
                <w:rFonts w:ascii="Calibri" w:eastAsia="Calibri" w:hAnsi="Calibri" w:cs="Times New Roman"/>
                <w:sz w:val="22"/>
                <w:szCs w:val="22"/>
              </w:rPr>
            </w:pPr>
          </w:p>
          <w:p w:rsidR="00815279" w:rsidRPr="00815279" w:rsidRDefault="00815279" w:rsidP="00815279">
            <w:pPr>
              <w:rPr>
                <w:rFonts w:ascii="Calibri" w:eastAsia="Calibri" w:hAnsi="Calibri" w:cs="Times New Roman"/>
                <w:sz w:val="22"/>
                <w:szCs w:val="22"/>
              </w:rPr>
            </w:pPr>
          </w:p>
          <w:p w:rsidR="00815279" w:rsidRPr="00815279" w:rsidRDefault="00815279" w:rsidP="00815279">
            <w:pPr>
              <w:rPr>
                <w:rFonts w:ascii="Calibri" w:eastAsia="Calibri" w:hAnsi="Calibri" w:cs="Times New Roman"/>
                <w:sz w:val="22"/>
                <w:szCs w:val="22"/>
              </w:rPr>
            </w:pPr>
          </w:p>
          <w:p w:rsidR="00815279" w:rsidRPr="00815279" w:rsidRDefault="00815279" w:rsidP="00815279">
            <w:pPr>
              <w:rPr>
                <w:rFonts w:ascii="Calibri" w:eastAsia="Calibri" w:hAnsi="Calibri" w:cs="Times New Roman"/>
                <w:sz w:val="22"/>
                <w:szCs w:val="22"/>
              </w:rPr>
            </w:pPr>
          </w:p>
          <w:p w:rsidR="00815279" w:rsidRPr="00815279" w:rsidRDefault="00815279" w:rsidP="00815279">
            <w:pPr>
              <w:rPr>
                <w:rFonts w:ascii="Calibri" w:eastAsia="Calibri" w:hAnsi="Calibri" w:cs="Times New Roman"/>
                <w:sz w:val="22"/>
                <w:szCs w:val="22"/>
              </w:rPr>
            </w:pPr>
          </w:p>
          <w:p w:rsidR="00815279" w:rsidRPr="00815279" w:rsidRDefault="00815279" w:rsidP="00815279">
            <w:pPr>
              <w:rPr>
                <w:rFonts w:ascii="Calibri" w:eastAsia="Calibri" w:hAnsi="Calibri" w:cs="Times New Roman"/>
                <w:sz w:val="22"/>
                <w:szCs w:val="22"/>
              </w:rPr>
            </w:pPr>
          </w:p>
          <w:p w:rsidR="00815279" w:rsidRPr="00815279" w:rsidRDefault="00815279" w:rsidP="00815279">
            <w:pPr>
              <w:rPr>
                <w:rFonts w:ascii="Calibri" w:eastAsia="Calibri" w:hAnsi="Calibri" w:cs="Times New Roman"/>
                <w:sz w:val="22"/>
                <w:szCs w:val="22"/>
              </w:rPr>
            </w:pPr>
          </w:p>
          <w:p w:rsidR="00815279" w:rsidRPr="00815279" w:rsidRDefault="00815279" w:rsidP="00815279">
            <w:pPr>
              <w:rPr>
                <w:rFonts w:ascii="Calibri" w:eastAsia="Calibri" w:hAnsi="Calibri" w:cs="Times New Roman"/>
                <w:sz w:val="22"/>
                <w:szCs w:val="22"/>
              </w:rPr>
            </w:pPr>
            <w:r w:rsidRPr="00815279">
              <w:rPr>
                <w:rFonts w:ascii="Calibri" w:eastAsia="Calibri" w:hAnsi="Calibri" w:cs="Times New Roman"/>
                <w:noProof/>
                <w:sz w:val="22"/>
                <w:szCs w:val="22"/>
                <w:lang w:eastAsia="fr-CA"/>
              </w:rPr>
              <w:drawing>
                <wp:anchor distT="0" distB="0" distL="114300" distR="114300" simplePos="0" relativeHeight="251660288" behindDoc="0" locked="0" layoutInCell="1" allowOverlap="1" wp14:anchorId="4C2F9E4F" wp14:editId="59D9236D">
                  <wp:simplePos x="0" y="0"/>
                  <wp:positionH relativeFrom="margin">
                    <wp:posOffset>57785</wp:posOffset>
                  </wp:positionH>
                  <wp:positionV relativeFrom="margin">
                    <wp:posOffset>49530</wp:posOffset>
                  </wp:positionV>
                  <wp:extent cx="4914265" cy="1169670"/>
                  <wp:effectExtent l="0" t="0" r="635" b="0"/>
                  <wp:wrapSquare wrapText="bothSides"/>
                  <wp:docPr id="1" name="Image 1" descr="C:\Users\Monique\AppData\Local\Temp\Temp1_FINAUXCLIENT.zip\BANDEAU WORD_CMJN\36487_BANDEAU_ESF_9x3_FINALWOR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ique\AppData\Local\Temp\Temp1_FINAUXCLIENT.zip\BANDEAU WORD_CMJN\36487_BANDEAU_ESF_9x3_FINALWORD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14265" cy="11696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15279" w:rsidRPr="00815279" w:rsidRDefault="00815279" w:rsidP="00815279">
            <w:pPr>
              <w:rPr>
                <w:rFonts w:ascii="Calibri" w:eastAsia="Calibri" w:hAnsi="Calibri" w:cs="Times New Roman"/>
                <w:sz w:val="22"/>
                <w:szCs w:val="22"/>
              </w:rPr>
            </w:pPr>
            <w:r w:rsidRPr="00815279">
              <w:rPr>
                <w:rFonts w:ascii="Calibri" w:eastAsia="Calibri" w:hAnsi="Calibri" w:cs="Times New Roman"/>
                <w:noProof/>
                <w:sz w:val="22"/>
                <w:szCs w:val="22"/>
                <w:lang w:eastAsia="fr-CA"/>
              </w:rPr>
              <mc:AlternateContent>
                <mc:Choice Requires="wps">
                  <w:drawing>
                    <wp:anchor distT="0" distB="0" distL="91440" distR="91440" simplePos="0" relativeHeight="251659264" behindDoc="0" locked="0" layoutInCell="1" allowOverlap="1" wp14:anchorId="66AA888F" wp14:editId="3745C67E">
                      <wp:simplePos x="0" y="0"/>
                      <wp:positionH relativeFrom="margin">
                        <wp:posOffset>67945</wp:posOffset>
                      </wp:positionH>
                      <wp:positionV relativeFrom="line">
                        <wp:posOffset>-89535</wp:posOffset>
                      </wp:positionV>
                      <wp:extent cx="4819650" cy="1839595"/>
                      <wp:effectExtent l="0" t="0" r="0" b="8255"/>
                      <wp:wrapSquare wrapText="bothSides"/>
                      <wp:docPr id="42" name="Zone de texte 42"/>
                      <wp:cNvGraphicFramePr/>
                      <a:graphic xmlns:a="http://schemas.openxmlformats.org/drawingml/2006/main">
                        <a:graphicData uri="http://schemas.microsoft.com/office/word/2010/wordprocessingShape">
                          <wps:wsp>
                            <wps:cNvSpPr txBox="1"/>
                            <wps:spPr>
                              <a:xfrm>
                                <a:off x="0" y="0"/>
                                <a:ext cx="4819650" cy="1839595"/>
                              </a:xfrm>
                              <a:prstGeom prst="rect">
                                <a:avLst/>
                              </a:prstGeom>
                              <a:solidFill>
                                <a:srgbClr val="4472C4">
                                  <a:lumMod val="20000"/>
                                  <a:lumOff val="80000"/>
                                </a:srgbClr>
                              </a:solidFill>
                              <a:ln w="6350">
                                <a:noFill/>
                              </a:ln>
                              <a:effectLst/>
                            </wps:spPr>
                            <wps:txbx>
                              <w:txbxContent>
                                <w:p w:rsidR="00815279" w:rsidRPr="00D03DAB" w:rsidRDefault="00815279" w:rsidP="00815279">
                                  <w:pPr>
                                    <w:pStyle w:val="Citation"/>
                                    <w:pBdr>
                                      <w:top w:val="single" w:sz="48" w:space="8" w:color="4F81BD" w:themeColor="accent1"/>
                                      <w:bottom w:val="single" w:sz="48" w:space="8" w:color="4F81BD" w:themeColor="accent1"/>
                                    </w:pBdr>
                                    <w:spacing w:line="300" w:lineRule="auto"/>
                                    <w:jc w:val="center"/>
                                    <w:rPr>
                                      <w:color w:val="4F81BD" w:themeColor="accent1"/>
                                      <w:sz w:val="36"/>
                                      <w:szCs w:val="36"/>
                                    </w:rPr>
                                  </w:pPr>
                                  <w:r w:rsidRPr="00D03DAB">
                                    <w:rPr>
                                      <w:b/>
                                      <w:sz w:val="36"/>
                                      <w:szCs w:val="36"/>
                                    </w:rPr>
                                    <w:t>PLAN STRATÉGIQUE</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2" o:spid="_x0000_s1026" type="#_x0000_t202" style="position:absolute;margin-left:5.35pt;margin-top:-7.05pt;width:379.5pt;height:144.85pt;z-index:251659264;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" fillcolor="#dae3f3" stroked="f" strokeweight=".5pt">
                      <v:textbox style="mso-fit-shape-to-text:t" inset="0,7.2pt,0,7.2pt">
                        <w:txbxContent>
                          <w:p w:rsidR="00815279" w:rsidRPr="00D03DAB" w:rsidRDefault="00815279" w:rsidP="00815279">
                            <w:pPr>
                              <w:pStyle w:val="Citation"/>
                              <w:pBdr>
                                <w:top w:val="single" w:sz="48" w:space="8" w:color="4F81BD" w:themeColor="accent1"/>
                                <w:bottom w:val="single" w:sz="48" w:space="8" w:color="4F81BD" w:themeColor="accent1"/>
                              </w:pBdr>
                              <w:spacing w:line="300" w:lineRule="auto"/>
                              <w:jc w:val="center"/>
                              <w:rPr>
                                <w:color w:val="4F81BD" w:themeColor="accent1"/>
                                <w:sz w:val="36"/>
                                <w:szCs w:val="36"/>
                              </w:rPr>
                            </w:pPr>
                            <w:r w:rsidRPr="00D03DAB">
                              <w:rPr>
                                <w:b/>
                                <w:sz w:val="36"/>
                                <w:szCs w:val="36"/>
                              </w:rPr>
                              <w:t>PLAN STRATÉGIQUE</w:t>
                            </w:r>
                          </w:p>
                        </w:txbxContent>
                      </v:textbox>
                      <w10:wrap type="square" anchorx="margin" anchory="line"/>
                    </v:shape>
                  </w:pict>
                </mc:Fallback>
              </mc:AlternateContent>
            </w:r>
          </w:p>
          <w:p w:rsidR="00815279" w:rsidRPr="00815279" w:rsidRDefault="00815279" w:rsidP="00815279">
            <w:pPr>
              <w:rPr>
                <w:rFonts w:ascii="Calibri" w:eastAsia="Calibri" w:hAnsi="Calibri" w:cs="Times New Roman"/>
                <w:sz w:val="22"/>
                <w:szCs w:val="22"/>
              </w:rPr>
            </w:pPr>
          </w:p>
          <w:p w:rsidR="00815279" w:rsidRPr="00815279" w:rsidRDefault="00815279" w:rsidP="00815279">
            <w:pPr>
              <w:rPr>
                <w:rFonts w:ascii="Calibri" w:eastAsia="Calibri" w:hAnsi="Calibri" w:cs="Times New Roman"/>
                <w:sz w:val="22"/>
                <w:szCs w:val="22"/>
              </w:rPr>
            </w:pPr>
          </w:p>
          <w:p w:rsidR="00815279" w:rsidRPr="00815279" w:rsidRDefault="00815279" w:rsidP="00815279">
            <w:pPr>
              <w:rPr>
                <w:rFonts w:ascii="Calibri" w:eastAsia="Calibri" w:hAnsi="Calibri" w:cs="Times New Roman"/>
                <w:sz w:val="22"/>
                <w:szCs w:val="22"/>
              </w:rPr>
            </w:pPr>
          </w:p>
          <w:p w:rsidR="00815279" w:rsidRPr="00815279" w:rsidRDefault="00815279" w:rsidP="00815279">
            <w:pPr>
              <w:rPr>
                <w:rFonts w:ascii="Calibri" w:eastAsia="Calibri" w:hAnsi="Calibri" w:cs="Times New Roman"/>
                <w:sz w:val="22"/>
                <w:szCs w:val="22"/>
              </w:rPr>
            </w:pPr>
          </w:p>
          <w:p w:rsidR="00815279" w:rsidRPr="00815279" w:rsidRDefault="00815279" w:rsidP="00815279">
            <w:pPr>
              <w:rPr>
                <w:rFonts w:ascii="Calibri" w:eastAsia="Calibri" w:hAnsi="Calibri" w:cs="Times New Roman"/>
                <w:sz w:val="22"/>
                <w:szCs w:val="22"/>
              </w:rPr>
            </w:pPr>
          </w:p>
          <w:p w:rsidR="00815279" w:rsidRPr="00815279" w:rsidRDefault="00815279" w:rsidP="00815279">
            <w:pPr>
              <w:rPr>
                <w:rFonts w:ascii="Calibri" w:eastAsia="Calibri" w:hAnsi="Calibri" w:cs="Times New Roman"/>
                <w:sz w:val="22"/>
                <w:szCs w:val="22"/>
              </w:rPr>
            </w:pPr>
          </w:p>
          <w:p w:rsidR="00815279" w:rsidRPr="00815279" w:rsidRDefault="00815279" w:rsidP="00815279">
            <w:pPr>
              <w:rPr>
                <w:rFonts w:ascii="Calibri" w:eastAsia="Calibri" w:hAnsi="Calibri" w:cs="Times New Roman"/>
                <w:sz w:val="22"/>
                <w:szCs w:val="22"/>
              </w:rPr>
            </w:pPr>
          </w:p>
          <w:p w:rsidR="00815279" w:rsidRPr="00815279" w:rsidRDefault="00815279" w:rsidP="00815279">
            <w:pPr>
              <w:rPr>
                <w:rFonts w:ascii="Calibri" w:eastAsia="Calibri" w:hAnsi="Calibri" w:cs="Times New Roman"/>
                <w:sz w:val="22"/>
                <w:szCs w:val="22"/>
              </w:rPr>
            </w:pPr>
          </w:p>
          <w:p w:rsidR="00815279" w:rsidRPr="00815279" w:rsidRDefault="00815279" w:rsidP="00815279">
            <w:pPr>
              <w:rPr>
                <w:rFonts w:ascii="Calibri" w:eastAsia="Calibri" w:hAnsi="Calibri" w:cs="Times New Roman"/>
                <w:sz w:val="22"/>
                <w:szCs w:val="22"/>
              </w:rPr>
            </w:pPr>
          </w:p>
          <w:p w:rsidR="00815279" w:rsidRPr="00815279" w:rsidRDefault="00815279" w:rsidP="00815279">
            <w:pPr>
              <w:rPr>
                <w:rFonts w:ascii="Calibri" w:eastAsia="Calibri" w:hAnsi="Calibri" w:cs="Times New Roman"/>
                <w:sz w:val="22"/>
                <w:szCs w:val="22"/>
              </w:rPr>
            </w:pPr>
          </w:p>
          <w:p w:rsidR="00815279" w:rsidRPr="00815279" w:rsidRDefault="00815279" w:rsidP="00815279">
            <w:pPr>
              <w:rPr>
                <w:rFonts w:ascii="Calibri" w:eastAsia="Calibri" w:hAnsi="Calibri" w:cs="Times New Roman"/>
                <w:sz w:val="22"/>
                <w:szCs w:val="22"/>
              </w:rPr>
            </w:pPr>
          </w:p>
          <w:p w:rsidR="00815279" w:rsidRPr="00815279" w:rsidRDefault="00815279" w:rsidP="00815279">
            <w:pPr>
              <w:rPr>
                <w:rFonts w:ascii="Calibri" w:eastAsia="Calibri" w:hAnsi="Calibri" w:cs="Times New Roman"/>
                <w:sz w:val="22"/>
                <w:szCs w:val="22"/>
              </w:rPr>
            </w:pPr>
          </w:p>
          <w:p w:rsidR="00815279" w:rsidRPr="00815279" w:rsidRDefault="00815279" w:rsidP="00815279">
            <w:pPr>
              <w:rPr>
                <w:rFonts w:ascii="Calibri" w:eastAsia="Calibri" w:hAnsi="Calibri" w:cs="Times New Roman"/>
                <w:sz w:val="22"/>
                <w:szCs w:val="22"/>
              </w:rPr>
            </w:pPr>
          </w:p>
          <w:p w:rsidR="00815279" w:rsidRPr="00815279" w:rsidRDefault="00815279" w:rsidP="00815279">
            <w:pPr>
              <w:rPr>
                <w:rFonts w:ascii="Calibri" w:eastAsia="Calibri" w:hAnsi="Calibri" w:cs="Times New Roman"/>
                <w:sz w:val="22"/>
                <w:szCs w:val="22"/>
              </w:rPr>
            </w:pPr>
          </w:p>
          <w:p w:rsidR="00815279" w:rsidRPr="00815279" w:rsidRDefault="00815279" w:rsidP="00815279">
            <w:pPr>
              <w:rPr>
                <w:rFonts w:ascii="Calibri" w:eastAsia="Calibri" w:hAnsi="Calibri" w:cs="Times New Roman"/>
                <w:sz w:val="22"/>
                <w:szCs w:val="22"/>
              </w:rPr>
            </w:pPr>
          </w:p>
          <w:p w:rsidR="00815279" w:rsidRPr="00815279" w:rsidRDefault="00815279" w:rsidP="00815279">
            <w:pPr>
              <w:rPr>
                <w:rFonts w:ascii="Calibri" w:eastAsia="Calibri" w:hAnsi="Calibri" w:cs="Times New Roman"/>
                <w:sz w:val="22"/>
                <w:szCs w:val="22"/>
              </w:rPr>
            </w:pPr>
          </w:p>
          <w:p w:rsidR="00815279" w:rsidRPr="00815279" w:rsidRDefault="00815279" w:rsidP="00815279">
            <w:pPr>
              <w:rPr>
                <w:rFonts w:ascii="Calibri" w:eastAsia="Calibri" w:hAnsi="Calibri" w:cs="Times New Roman"/>
                <w:sz w:val="22"/>
                <w:szCs w:val="22"/>
              </w:rPr>
            </w:pPr>
          </w:p>
        </w:tc>
        <w:tc>
          <w:tcPr>
            <w:tcW w:w="2835" w:type="dxa"/>
            <w:tcBorders>
              <w:bottom w:val="nil"/>
            </w:tcBorders>
            <w:shd w:val="clear" w:color="auto" w:fill="365F91" w:themeFill="accent1" w:themeFillShade="BF"/>
          </w:tcPr>
          <w:p w:rsidR="00815279" w:rsidRPr="00815279" w:rsidRDefault="00815279" w:rsidP="00815279">
            <w:pPr>
              <w:keepNext/>
              <w:keepLines/>
              <w:jc w:val="center"/>
              <w:outlineLvl w:val="0"/>
              <w:rPr>
                <w:rFonts w:ascii="Calibri Light" w:eastAsia="Times New Roman" w:hAnsi="Calibri Light" w:cs="Times New Roman"/>
                <w:b/>
                <w:color w:val="2F5496"/>
                <w:sz w:val="32"/>
                <w:szCs w:val="32"/>
              </w:rPr>
            </w:pPr>
          </w:p>
          <w:p w:rsidR="00815279" w:rsidRPr="00815279" w:rsidRDefault="00815279" w:rsidP="00815279">
            <w:pPr>
              <w:rPr>
                <w:rFonts w:ascii="Calibri" w:eastAsia="Calibri" w:hAnsi="Calibri" w:cs="Times New Roman"/>
                <w:sz w:val="22"/>
                <w:szCs w:val="22"/>
              </w:rPr>
            </w:pPr>
          </w:p>
          <w:p w:rsidR="00815279" w:rsidRPr="00815279" w:rsidRDefault="00815279" w:rsidP="00815279">
            <w:pPr>
              <w:rPr>
                <w:rFonts w:ascii="Calibri" w:eastAsia="Calibri" w:hAnsi="Calibri" w:cs="Times New Roman"/>
                <w:sz w:val="22"/>
                <w:szCs w:val="22"/>
              </w:rPr>
            </w:pPr>
          </w:p>
          <w:p w:rsidR="00815279" w:rsidRPr="00815279" w:rsidRDefault="00815279" w:rsidP="00815279">
            <w:pPr>
              <w:rPr>
                <w:rFonts w:ascii="Calibri" w:eastAsia="Calibri" w:hAnsi="Calibri" w:cs="Times New Roman"/>
                <w:sz w:val="22"/>
                <w:szCs w:val="22"/>
              </w:rPr>
            </w:pPr>
          </w:p>
          <w:p w:rsidR="00815279" w:rsidRPr="00815279" w:rsidRDefault="00815279" w:rsidP="00815279">
            <w:pPr>
              <w:rPr>
                <w:rFonts w:ascii="Calibri" w:eastAsia="Calibri" w:hAnsi="Calibri" w:cs="Times New Roman"/>
                <w:sz w:val="22"/>
                <w:szCs w:val="22"/>
              </w:rPr>
            </w:pPr>
          </w:p>
          <w:p w:rsidR="00815279" w:rsidRPr="00815279" w:rsidRDefault="00815279" w:rsidP="00815279">
            <w:pPr>
              <w:rPr>
                <w:rFonts w:ascii="Calibri" w:eastAsia="Calibri" w:hAnsi="Calibri" w:cs="Times New Roman"/>
                <w:sz w:val="22"/>
                <w:szCs w:val="22"/>
              </w:rPr>
            </w:pPr>
          </w:p>
          <w:p w:rsidR="00815279" w:rsidRPr="00815279" w:rsidRDefault="00815279" w:rsidP="00815279">
            <w:pPr>
              <w:jc w:val="center"/>
              <w:rPr>
                <w:rFonts w:ascii="Calibri" w:eastAsia="Calibri" w:hAnsi="Calibri" w:cs="Times New Roman"/>
                <w:color w:val="FFFFFF"/>
                <w:sz w:val="48"/>
                <w:szCs w:val="48"/>
              </w:rPr>
            </w:pPr>
            <w:r w:rsidRPr="00815279">
              <w:rPr>
                <w:rFonts w:ascii="Calibri" w:eastAsia="Calibri" w:hAnsi="Calibri" w:cs="Times New Roman"/>
                <w:color w:val="FFFFFF"/>
                <w:sz w:val="48"/>
                <w:szCs w:val="48"/>
              </w:rPr>
              <w:t>2022-2026</w:t>
            </w:r>
          </w:p>
          <w:p w:rsidR="00815279" w:rsidRPr="00815279" w:rsidRDefault="00815279" w:rsidP="00815279">
            <w:pPr>
              <w:jc w:val="center"/>
              <w:rPr>
                <w:rFonts w:ascii="Calibri" w:eastAsia="Calibri" w:hAnsi="Calibri" w:cs="Times New Roman"/>
                <w:color w:val="FFFFFF"/>
                <w:sz w:val="48"/>
                <w:szCs w:val="48"/>
              </w:rPr>
            </w:pPr>
          </w:p>
          <w:p w:rsidR="00815279" w:rsidRPr="00815279" w:rsidRDefault="00815279" w:rsidP="00815279">
            <w:pPr>
              <w:jc w:val="center"/>
              <w:rPr>
                <w:rFonts w:ascii="Calibri" w:eastAsia="Calibri" w:hAnsi="Calibri" w:cs="Times New Roman"/>
                <w:color w:val="FFFFFF"/>
                <w:sz w:val="48"/>
                <w:szCs w:val="48"/>
              </w:rPr>
            </w:pPr>
          </w:p>
          <w:p w:rsidR="00815279" w:rsidRPr="00815279" w:rsidRDefault="00815279" w:rsidP="00815279">
            <w:pPr>
              <w:jc w:val="center"/>
              <w:rPr>
                <w:rFonts w:ascii="Calibri" w:eastAsia="Calibri" w:hAnsi="Calibri" w:cs="Times New Roman"/>
                <w:color w:val="FFFFFF"/>
                <w:sz w:val="48"/>
                <w:szCs w:val="48"/>
              </w:rPr>
            </w:pPr>
          </w:p>
          <w:p w:rsidR="00815279" w:rsidRPr="00815279" w:rsidRDefault="00815279" w:rsidP="00815279">
            <w:pPr>
              <w:jc w:val="center"/>
              <w:rPr>
                <w:rFonts w:ascii="Calibri" w:eastAsia="Calibri" w:hAnsi="Calibri" w:cs="Times New Roman"/>
                <w:color w:val="FFFFFF"/>
                <w:sz w:val="48"/>
                <w:szCs w:val="48"/>
              </w:rPr>
            </w:pPr>
          </w:p>
          <w:p w:rsidR="00815279" w:rsidRPr="00815279" w:rsidRDefault="00815279" w:rsidP="00815279">
            <w:pPr>
              <w:jc w:val="center"/>
              <w:rPr>
                <w:rFonts w:ascii="Calibri" w:eastAsia="Calibri" w:hAnsi="Calibri" w:cs="Times New Roman"/>
                <w:color w:val="FFFFFF"/>
                <w:sz w:val="48"/>
                <w:szCs w:val="48"/>
              </w:rPr>
            </w:pPr>
          </w:p>
          <w:p w:rsidR="00815279" w:rsidRPr="00815279" w:rsidRDefault="00815279" w:rsidP="00815279">
            <w:pPr>
              <w:jc w:val="center"/>
              <w:rPr>
                <w:rFonts w:ascii="Calibri" w:eastAsia="Calibri" w:hAnsi="Calibri" w:cs="Times New Roman"/>
                <w:color w:val="FFFFFF"/>
                <w:sz w:val="48"/>
                <w:szCs w:val="48"/>
              </w:rPr>
            </w:pPr>
          </w:p>
          <w:p w:rsidR="00815279" w:rsidRPr="00815279" w:rsidRDefault="00815279" w:rsidP="00815279">
            <w:pPr>
              <w:jc w:val="center"/>
              <w:rPr>
                <w:rFonts w:ascii="Calibri" w:eastAsia="Calibri" w:hAnsi="Calibri" w:cs="Times New Roman"/>
                <w:color w:val="FFFFFF"/>
                <w:sz w:val="48"/>
                <w:szCs w:val="48"/>
              </w:rPr>
            </w:pPr>
          </w:p>
          <w:p w:rsidR="00815279" w:rsidRPr="00815279" w:rsidRDefault="00815279" w:rsidP="00815279">
            <w:pPr>
              <w:jc w:val="center"/>
              <w:rPr>
                <w:rFonts w:ascii="Calibri" w:eastAsia="Calibri" w:hAnsi="Calibri" w:cs="Times New Roman"/>
                <w:color w:val="FFFFFF"/>
                <w:sz w:val="48"/>
                <w:szCs w:val="48"/>
              </w:rPr>
            </w:pPr>
          </w:p>
          <w:p w:rsidR="00815279" w:rsidRPr="00815279" w:rsidRDefault="00815279" w:rsidP="00815279">
            <w:pPr>
              <w:jc w:val="center"/>
              <w:rPr>
                <w:rFonts w:ascii="Calibri" w:eastAsia="Calibri" w:hAnsi="Calibri" w:cs="Times New Roman"/>
                <w:color w:val="FFFFFF"/>
                <w:sz w:val="48"/>
                <w:szCs w:val="48"/>
              </w:rPr>
            </w:pPr>
          </w:p>
          <w:p w:rsidR="00815279" w:rsidRPr="00815279" w:rsidRDefault="00815279" w:rsidP="00815279">
            <w:pPr>
              <w:jc w:val="center"/>
              <w:rPr>
                <w:rFonts w:ascii="Calibri" w:eastAsia="Calibri" w:hAnsi="Calibri" w:cs="Times New Roman"/>
                <w:color w:val="FFFFFF"/>
                <w:sz w:val="48"/>
                <w:szCs w:val="48"/>
              </w:rPr>
            </w:pPr>
          </w:p>
          <w:p w:rsidR="00815279" w:rsidRPr="00815279" w:rsidRDefault="00815279" w:rsidP="00815279">
            <w:pPr>
              <w:jc w:val="center"/>
              <w:rPr>
                <w:rFonts w:ascii="Calibri" w:eastAsia="Calibri" w:hAnsi="Calibri" w:cs="Times New Roman"/>
                <w:color w:val="FFFFFF"/>
                <w:sz w:val="48"/>
                <w:szCs w:val="48"/>
              </w:rPr>
            </w:pPr>
          </w:p>
          <w:p w:rsidR="00815279" w:rsidRPr="00815279" w:rsidRDefault="00815279" w:rsidP="00815279">
            <w:pPr>
              <w:jc w:val="center"/>
              <w:rPr>
                <w:rFonts w:ascii="Calibri" w:eastAsia="Calibri" w:hAnsi="Calibri" w:cs="Times New Roman"/>
                <w:sz w:val="48"/>
                <w:szCs w:val="48"/>
              </w:rPr>
            </w:pPr>
            <w:r w:rsidRPr="00815279">
              <w:rPr>
                <w:rFonts w:ascii="Calibri" w:eastAsia="Calibri" w:hAnsi="Calibri" w:cs="Times New Roman"/>
                <w:noProof/>
                <w:sz w:val="48"/>
                <w:szCs w:val="48"/>
                <w:lang w:eastAsia="fr-CA"/>
              </w:rPr>
              <w:drawing>
                <wp:inline distT="0" distB="0" distL="0" distR="0" wp14:anchorId="683111E0" wp14:editId="3D87BC41">
                  <wp:extent cx="1712669" cy="1152755"/>
                  <wp:effectExtent l="0" t="0" r="1905" b="9525"/>
                  <wp:docPr id="2" name="Image 2" descr="C:\Users\Monique\OneDrive\Images\100_65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ique\OneDrive\Images\100_659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669" cy="1154101"/>
                          </a:xfrm>
                          <a:prstGeom prst="rect">
                            <a:avLst/>
                          </a:prstGeom>
                          <a:noFill/>
                          <a:ln>
                            <a:noFill/>
                          </a:ln>
                        </pic:spPr>
                      </pic:pic>
                    </a:graphicData>
                  </a:graphic>
                </wp:inline>
              </w:drawing>
            </w:r>
          </w:p>
          <w:p w:rsidR="00815279" w:rsidRPr="00815279" w:rsidRDefault="00815279" w:rsidP="00815279">
            <w:pPr>
              <w:jc w:val="center"/>
              <w:rPr>
                <w:rFonts w:ascii="Calibri" w:eastAsia="Calibri" w:hAnsi="Calibri" w:cs="Times New Roman"/>
                <w:sz w:val="48"/>
                <w:szCs w:val="48"/>
              </w:rPr>
            </w:pPr>
            <w:r w:rsidRPr="00815279">
              <w:rPr>
                <w:rFonts w:ascii="Calibri" w:eastAsia="Calibri" w:hAnsi="Calibri" w:cs="Times New Roman"/>
                <w:sz w:val="32"/>
                <w:szCs w:val="32"/>
              </w:rPr>
              <w:t>Novembre 2018</w:t>
            </w:r>
          </w:p>
        </w:tc>
      </w:tr>
    </w:tbl>
    <w:p w:rsidR="00815279" w:rsidRPr="00815279" w:rsidRDefault="00815279" w:rsidP="00815279">
      <w:pPr>
        <w:keepNext/>
        <w:keepLines/>
        <w:spacing w:after="0" w:line="259" w:lineRule="auto"/>
        <w:jc w:val="center"/>
        <w:outlineLvl w:val="0"/>
        <w:rPr>
          <w:rFonts w:ascii="Calibri Light" w:eastAsia="Times New Roman" w:hAnsi="Calibri Light" w:cs="Times New Roman"/>
          <w:b/>
          <w:i w:val="0"/>
          <w:iCs w:val="0"/>
          <w:color w:val="2F5496"/>
          <w:sz w:val="32"/>
          <w:szCs w:val="32"/>
        </w:rPr>
      </w:pPr>
    </w:p>
    <w:p w:rsidR="00815279" w:rsidRPr="00815279" w:rsidRDefault="00815279" w:rsidP="00815279">
      <w:pPr>
        <w:keepNext/>
        <w:keepLines/>
        <w:spacing w:after="0" w:line="259" w:lineRule="auto"/>
        <w:jc w:val="center"/>
        <w:outlineLvl w:val="0"/>
        <w:rPr>
          <w:rFonts w:ascii="Calibri Light" w:eastAsia="Times New Roman" w:hAnsi="Calibri Light" w:cs="Times New Roman"/>
          <w:b/>
          <w:i w:val="0"/>
          <w:iCs w:val="0"/>
          <w:color w:val="2F5496"/>
          <w:sz w:val="32"/>
          <w:szCs w:val="32"/>
        </w:rPr>
      </w:pPr>
    </w:p>
    <w:p w:rsidR="00815279" w:rsidRPr="00815279" w:rsidRDefault="00815279" w:rsidP="00815279">
      <w:pPr>
        <w:keepNext/>
        <w:keepLines/>
        <w:spacing w:after="0" w:line="259" w:lineRule="auto"/>
        <w:jc w:val="center"/>
        <w:outlineLvl w:val="0"/>
        <w:rPr>
          <w:rFonts w:ascii="Calibri Light" w:eastAsia="Times New Roman" w:hAnsi="Calibri Light" w:cs="Times New Roman"/>
          <w:b/>
          <w:i w:val="0"/>
          <w:iCs w:val="0"/>
          <w:color w:val="2F5496"/>
          <w:sz w:val="32"/>
          <w:szCs w:val="32"/>
        </w:rPr>
      </w:pPr>
    </w:p>
    <w:p w:rsidR="00815279" w:rsidRPr="00815279" w:rsidRDefault="00815279" w:rsidP="00815279">
      <w:pPr>
        <w:keepNext/>
        <w:keepLines/>
        <w:spacing w:after="0" w:line="259" w:lineRule="auto"/>
        <w:jc w:val="center"/>
        <w:outlineLvl w:val="0"/>
        <w:rPr>
          <w:rFonts w:ascii="Calibri Light" w:eastAsia="Times New Roman" w:hAnsi="Calibri Light" w:cs="Times New Roman"/>
          <w:b/>
          <w:i w:val="0"/>
          <w:iCs w:val="0"/>
          <w:color w:val="2F5496"/>
          <w:sz w:val="32"/>
          <w:szCs w:val="32"/>
        </w:rPr>
      </w:pPr>
    </w:p>
    <w:p w:rsidR="00815279" w:rsidRPr="00815279" w:rsidRDefault="00815279" w:rsidP="00815279">
      <w:pPr>
        <w:keepNext/>
        <w:keepLines/>
        <w:spacing w:after="0" w:line="259" w:lineRule="auto"/>
        <w:jc w:val="center"/>
        <w:outlineLvl w:val="0"/>
        <w:rPr>
          <w:rFonts w:ascii="Calibri Light" w:eastAsia="Times New Roman" w:hAnsi="Calibri Light" w:cs="Times New Roman"/>
          <w:b/>
          <w:i w:val="0"/>
          <w:iCs w:val="0"/>
          <w:color w:val="2F5496"/>
          <w:sz w:val="32"/>
          <w:szCs w:val="32"/>
        </w:rPr>
      </w:pPr>
    </w:p>
    <w:p w:rsidR="00815279" w:rsidRPr="00815279" w:rsidRDefault="00815279" w:rsidP="00815279">
      <w:pPr>
        <w:keepNext/>
        <w:keepLines/>
        <w:spacing w:after="0" w:line="259" w:lineRule="auto"/>
        <w:jc w:val="center"/>
        <w:outlineLvl w:val="0"/>
        <w:rPr>
          <w:rFonts w:ascii="Calibri Light" w:eastAsia="Times New Roman" w:hAnsi="Calibri Light" w:cs="Times New Roman"/>
          <w:b/>
          <w:i w:val="0"/>
          <w:iCs w:val="0"/>
          <w:color w:val="2F5496"/>
          <w:sz w:val="32"/>
          <w:szCs w:val="32"/>
        </w:rPr>
      </w:pPr>
    </w:p>
    <w:p w:rsidR="00815279" w:rsidRPr="00815279" w:rsidRDefault="00815279" w:rsidP="00815279">
      <w:pPr>
        <w:keepNext/>
        <w:keepLines/>
        <w:spacing w:after="0" w:line="259" w:lineRule="auto"/>
        <w:jc w:val="center"/>
        <w:outlineLvl w:val="0"/>
        <w:rPr>
          <w:rFonts w:ascii="Calibri Light" w:eastAsia="Times New Roman" w:hAnsi="Calibri Light" w:cs="Times New Roman"/>
          <w:b/>
          <w:i w:val="0"/>
          <w:iCs w:val="0"/>
          <w:color w:val="2F5496"/>
          <w:sz w:val="32"/>
          <w:szCs w:val="32"/>
        </w:rPr>
      </w:pPr>
      <w:r w:rsidRPr="00815279">
        <w:rPr>
          <w:rFonts w:ascii="Calibri Light" w:eastAsia="Times New Roman" w:hAnsi="Calibri Light" w:cs="Times New Roman"/>
          <w:b/>
          <w:i w:val="0"/>
          <w:iCs w:val="0"/>
          <w:color w:val="2F5496"/>
          <w:sz w:val="32"/>
          <w:szCs w:val="32"/>
        </w:rPr>
        <w:t xml:space="preserve">Table des matières </w:t>
      </w:r>
    </w:p>
    <w:p w:rsidR="00815279" w:rsidRPr="00815279" w:rsidRDefault="00815279" w:rsidP="00815279">
      <w:pPr>
        <w:keepNext/>
        <w:keepLines/>
        <w:spacing w:after="0" w:line="259" w:lineRule="auto"/>
        <w:jc w:val="center"/>
        <w:outlineLvl w:val="0"/>
        <w:rPr>
          <w:rFonts w:ascii="Calibri Light" w:eastAsia="Times New Roman" w:hAnsi="Calibri Light" w:cs="Times New Roman"/>
          <w:b/>
          <w:i w:val="0"/>
          <w:iCs w:val="0"/>
          <w:color w:val="2F5496"/>
          <w:sz w:val="32"/>
          <w:szCs w:val="32"/>
        </w:rPr>
      </w:pPr>
    </w:p>
    <w:p w:rsidR="00815279" w:rsidRPr="00815279" w:rsidRDefault="00815279" w:rsidP="00815279">
      <w:pPr>
        <w:spacing w:after="160" w:line="259" w:lineRule="auto"/>
        <w:rPr>
          <w:rFonts w:ascii="Calibri" w:eastAsia="Calibri" w:hAnsi="Calibri" w:cs="Times New Roman"/>
          <w:i w:val="0"/>
          <w:iCs w:val="0"/>
          <w:sz w:val="22"/>
          <w:szCs w:val="22"/>
        </w:rPr>
      </w:pPr>
    </w:p>
    <w:p w:rsidR="00815279" w:rsidRPr="00815279" w:rsidRDefault="00815279" w:rsidP="00815279">
      <w:pPr>
        <w:spacing w:after="160" w:line="259" w:lineRule="auto"/>
        <w:rPr>
          <w:rFonts w:ascii="Calibri" w:eastAsia="Calibri" w:hAnsi="Calibri" w:cs="Times New Roman"/>
          <w:i w:val="0"/>
          <w:iCs w:val="0"/>
          <w:sz w:val="22"/>
          <w:szCs w:val="22"/>
        </w:rPr>
      </w:pPr>
    </w:p>
    <w:tbl>
      <w:tblPr>
        <w:tblStyle w:val="Grilledutableau"/>
        <w:tblpPr w:leftFromText="141" w:rightFromText="141" w:vertAnchor="text" w:horzAnchor="margin" w:tblpY="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6"/>
        <w:gridCol w:w="1260"/>
      </w:tblGrid>
      <w:tr w:rsidR="00DD2E00" w:rsidRPr="00493EB7" w:rsidTr="00202A8C">
        <w:tc>
          <w:tcPr>
            <w:tcW w:w="7763" w:type="dxa"/>
          </w:tcPr>
          <w:p w:rsidR="00DD2E00" w:rsidRPr="00561582" w:rsidRDefault="00DD2E00" w:rsidP="00DD2E00">
            <w:pPr>
              <w:pStyle w:val="Paragraphedeliste"/>
              <w:numPr>
                <w:ilvl w:val="0"/>
                <w:numId w:val="2"/>
              </w:numPr>
              <w:ind w:left="0" w:right="-759"/>
              <w:rPr>
                <w:sz w:val="28"/>
                <w:szCs w:val="28"/>
              </w:rPr>
            </w:pPr>
            <w:r w:rsidRPr="00561582">
              <w:rPr>
                <w:rFonts w:cstheme="minorHAnsi"/>
                <w:sz w:val="28"/>
                <w:szCs w:val="28"/>
              </w:rPr>
              <w:t xml:space="preserve">I. La vision  </w:t>
            </w:r>
          </w:p>
          <w:p w:rsidR="00DD2E00" w:rsidRPr="00561582" w:rsidRDefault="00DD2E00" w:rsidP="00DD2E00">
            <w:pPr>
              <w:pStyle w:val="Paragraphedeliste"/>
              <w:numPr>
                <w:ilvl w:val="0"/>
                <w:numId w:val="2"/>
              </w:numPr>
              <w:ind w:left="0" w:right="-759"/>
              <w:rPr>
                <w:sz w:val="28"/>
                <w:szCs w:val="28"/>
              </w:rPr>
            </w:pPr>
          </w:p>
        </w:tc>
        <w:tc>
          <w:tcPr>
            <w:tcW w:w="1276" w:type="dxa"/>
          </w:tcPr>
          <w:p w:rsidR="00DD2E00" w:rsidRPr="00493EB7" w:rsidRDefault="00DD2E00" w:rsidP="00202A8C">
            <w:pPr>
              <w:jc w:val="right"/>
              <w:rPr>
                <w:sz w:val="24"/>
                <w:szCs w:val="24"/>
              </w:rPr>
            </w:pPr>
            <w:r w:rsidRPr="00493EB7">
              <w:rPr>
                <w:sz w:val="24"/>
                <w:szCs w:val="24"/>
              </w:rPr>
              <w:t xml:space="preserve">Page </w:t>
            </w:r>
            <w:r>
              <w:rPr>
                <w:sz w:val="24"/>
                <w:szCs w:val="24"/>
              </w:rPr>
              <w:t>3</w:t>
            </w:r>
          </w:p>
        </w:tc>
      </w:tr>
      <w:tr w:rsidR="00DD2E00" w:rsidRPr="00493EB7" w:rsidTr="00202A8C">
        <w:tc>
          <w:tcPr>
            <w:tcW w:w="7763" w:type="dxa"/>
          </w:tcPr>
          <w:p w:rsidR="00DD2E00" w:rsidRPr="00561582" w:rsidRDefault="00DD2E00" w:rsidP="00DD2E00">
            <w:pPr>
              <w:pStyle w:val="Paragraphedeliste"/>
              <w:numPr>
                <w:ilvl w:val="0"/>
                <w:numId w:val="2"/>
              </w:numPr>
              <w:ind w:left="0" w:right="-759"/>
              <w:rPr>
                <w:rFonts w:cstheme="minorHAnsi"/>
                <w:sz w:val="28"/>
                <w:szCs w:val="28"/>
              </w:rPr>
            </w:pPr>
            <w:r w:rsidRPr="00561582">
              <w:rPr>
                <w:rFonts w:cstheme="minorHAnsi"/>
                <w:sz w:val="28"/>
                <w:szCs w:val="28"/>
              </w:rPr>
              <w:t>II. La mission</w:t>
            </w:r>
          </w:p>
          <w:p w:rsidR="00DD2E00" w:rsidRPr="00561582" w:rsidRDefault="00DD2E00" w:rsidP="00DD2E00">
            <w:pPr>
              <w:pStyle w:val="Paragraphedeliste"/>
              <w:numPr>
                <w:ilvl w:val="0"/>
                <w:numId w:val="2"/>
              </w:numPr>
              <w:ind w:left="0" w:right="-759"/>
              <w:rPr>
                <w:rFonts w:cstheme="minorHAnsi"/>
                <w:sz w:val="28"/>
                <w:szCs w:val="28"/>
              </w:rPr>
            </w:pPr>
          </w:p>
        </w:tc>
        <w:tc>
          <w:tcPr>
            <w:tcW w:w="1276" w:type="dxa"/>
          </w:tcPr>
          <w:p w:rsidR="00DD2E00" w:rsidRPr="00493EB7" w:rsidRDefault="00DD2E00" w:rsidP="00202A8C">
            <w:pPr>
              <w:jc w:val="right"/>
              <w:rPr>
                <w:sz w:val="24"/>
                <w:szCs w:val="24"/>
              </w:rPr>
            </w:pPr>
            <w:r w:rsidRPr="00493EB7">
              <w:rPr>
                <w:sz w:val="24"/>
                <w:szCs w:val="24"/>
              </w:rPr>
              <w:t xml:space="preserve">Page </w:t>
            </w:r>
            <w:r>
              <w:rPr>
                <w:sz w:val="24"/>
                <w:szCs w:val="24"/>
              </w:rPr>
              <w:t>3</w:t>
            </w:r>
          </w:p>
        </w:tc>
      </w:tr>
      <w:tr w:rsidR="00DD2E00" w:rsidRPr="00493EB7" w:rsidTr="00202A8C">
        <w:tc>
          <w:tcPr>
            <w:tcW w:w="7763" w:type="dxa"/>
          </w:tcPr>
          <w:p w:rsidR="00DD2E00" w:rsidRPr="00561582" w:rsidRDefault="00DD2E00" w:rsidP="00202A8C">
            <w:pPr>
              <w:rPr>
                <w:sz w:val="28"/>
                <w:szCs w:val="28"/>
              </w:rPr>
            </w:pPr>
            <w:r w:rsidRPr="00561582">
              <w:rPr>
                <w:sz w:val="28"/>
                <w:szCs w:val="28"/>
              </w:rPr>
              <w:t>I</w:t>
            </w:r>
            <w:r>
              <w:rPr>
                <w:sz w:val="28"/>
                <w:szCs w:val="28"/>
              </w:rPr>
              <w:t>II</w:t>
            </w:r>
            <w:r w:rsidRPr="00561582">
              <w:rPr>
                <w:sz w:val="28"/>
                <w:szCs w:val="28"/>
              </w:rPr>
              <w:t xml:space="preserve">. Les valeurs </w:t>
            </w:r>
          </w:p>
          <w:p w:rsidR="00DD2E00" w:rsidRPr="00561582" w:rsidRDefault="00DD2E00" w:rsidP="00202A8C">
            <w:pPr>
              <w:rPr>
                <w:sz w:val="28"/>
                <w:szCs w:val="28"/>
              </w:rPr>
            </w:pPr>
          </w:p>
        </w:tc>
        <w:tc>
          <w:tcPr>
            <w:tcW w:w="1276" w:type="dxa"/>
          </w:tcPr>
          <w:p w:rsidR="00DD2E00" w:rsidRPr="00493EB7" w:rsidRDefault="00DD2E00" w:rsidP="00202A8C">
            <w:pPr>
              <w:jc w:val="right"/>
              <w:rPr>
                <w:sz w:val="24"/>
                <w:szCs w:val="24"/>
              </w:rPr>
            </w:pPr>
            <w:r w:rsidRPr="00493EB7">
              <w:rPr>
                <w:sz w:val="24"/>
                <w:szCs w:val="24"/>
              </w:rPr>
              <w:t>Page 4</w:t>
            </w:r>
          </w:p>
        </w:tc>
      </w:tr>
      <w:tr w:rsidR="00DD2E00" w:rsidRPr="00493EB7" w:rsidTr="00202A8C">
        <w:tc>
          <w:tcPr>
            <w:tcW w:w="7763" w:type="dxa"/>
          </w:tcPr>
          <w:p w:rsidR="00DD2E00" w:rsidRPr="00561582" w:rsidRDefault="00DD2E00" w:rsidP="00202A8C">
            <w:pPr>
              <w:rPr>
                <w:sz w:val="28"/>
                <w:szCs w:val="28"/>
              </w:rPr>
            </w:pPr>
            <w:r>
              <w:rPr>
                <w:sz w:val="28"/>
                <w:szCs w:val="28"/>
              </w:rPr>
              <w:t>I</w:t>
            </w:r>
            <w:r w:rsidRPr="00561582">
              <w:rPr>
                <w:sz w:val="28"/>
                <w:szCs w:val="28"/>
              </w:rPr>
              <w:t>V. Les domaines d’intervention</w:t>
            </w:r>
          </w:p>
          <w:p w:rsidR="00DD2E00" w:rsidRPr="00561582" w:rsidRDefault="00DD2E00" w:rsidP="00202A8C">
            <w:pPr>
              <w:rPr>
                <w:sz w:val="28"/>
                <w:szCs w:val="28"/>
              </w:rPr>
            </w:pPr>
          </w:p>
        </w:tc>
        <w:tc>
          <w:tcPr>
            <w:tcW w:w="1276" w:type="dxa"/>
          </w:tcPr>
          <w:p w:rsidR="00DD2E00" w:rsidRPr="00493EB7" w:rsidRDefault="00DD2E00" w:rsidP="00202A8C">
            <w:pPr>
              <w:jc w:val="right"/>
              <w:rPr>
                <w:sz w:val="24"/>
                <w:szCs w:val="24"/>
              </w:rPr>
            </w:pPr>
            <w:r w:rsidRPr="00493EB7">
              <w:rPr>
                <w:sz w:val="24"/>
                <w:szCs w:val="24"/>
              </w:rPr>
              <w:t xml:space="preserve">Page </w:t>
            </w:r>
            <w:r>
              <w:rPr>
                <w:sz w:val="24"/>
                <w:szCs w:val="24"/>
              </w:rPr>
              <w:t>4</w:t>
            </w:r>
          </w:p>
        </w:tc>
      </w:tr>
      <w:tr w:rsidR="00DD2E00" w:rsidRPr="00493EB7" w:rsidTr="00202A8C">
        <w:tc>
          <w:tcPr>
            <w:tcW w:w="7763" w:type="dxa"/>
          </w:tcPr>
          <w:p w:rsidR="00DD2E00" w:rsidRPr="00561582" w:rsidRDefault="00DD2E00" w:rsidP="00202A8C">
            <w:pPr>
              <w:rPr>
                <w:sz w:val="28"/>
                <w:szCs w:val="28"/>
              </w:rPr>
            </w:pPr>
            <w:r w:rsidRPr="00561582">
              <w:rPr>
                <w:sz w:val="28"/>
                <w:szCs w:val="28"/>
              </w:rPr>
              <w:t>V.  Les objectifs stratégiques</w:t>
            </w:r>
          </w:p>
          <w:p w:rsidR="00DD2E00" w:rsidRPr="00561582" w:rsidRDefault="00DD2E00" w:rsidP="00202A8C">
            <w:pPr>
              <w:rPr>
                <w:sz w:val="28"/>
                <w:szCs w:val="28"/>
              </w:rPr>
            </w:pPr>
          </w:p>
        </w:tc>
        <w:tc>
          <w:tcPr>
            <w:tcW w:w="1276" w:type="dxa"/>
          </w:tcPr>
          <w:p w:rsidR="00DD2E00" w:rsidRPr="00493EB7" w:rsidRDefault="00DD2E00" w:rsidP="00202A8C">
            <w:pPr>
              <w:jc w:val="right"/>
              <w:rPr>
                <w:sz w:val="24"/>
                <w:szCs w:val="24"/>
              </w:rPr>
            </w:pPr>
            <w:r w:rsidRPr="00493EB7">
              <w:rPr>
                <w:sz w:val="24"/>
                <w:szCs w:val="24"/>
              </w:rPr>
              <w:t xml:space="preserve">Page </w:t>
            </w:r>
            <w:r>
              <w:rPr>
                <w:sz w:val="24"/>
                <w:szCs w:val="24"/>
              </w:rPr>
              <w:t>4</w:t>
            </w:r>
          </w:p>
        </w:tc>
      </w:tr>
      <w:tr w:rsidR="00DD2E00" w:rsidRPr="00493EB7" w:rsidTr="00202A8C">
        <w:tc>
          <w:tcPr>
            <w:tcW w:w="7763" w:type="dxa"/>
          </w:tcPr>
          <w:p w:rsidR="00DD2E00" w:rsidRPr="00561582" w:rsidRDefault="00DD2E00" w:rsidP="00202A8C">
            <w:pPr>
              <w:rPr>
                <w:sz w:val="28"/>
                <w:szCs w:val="28"/>
              </w:rPr>
            </w:pPr>
            <w:r w:rsidRPr="00561582">
              <w:rPr>
                <w:sz w:val="28"/>
                <w:szCs w:val="28"/>
              </w:rPr>
              <w:t xml:space="preserve">VI. La conclusion </w:t>
            </w:r>
          </w:p>
          <w:p w:rsidR="00DD2E00" w:rsidRPr="00561582" w:rsidRDefault="00DD2E00" w:rsidP="00202A8C">
            <w:pPr>
              <w:rPr>
                <w:sz w:val="28"/>
                <w:szCs w:val="28"/>
              </w:rPr>
            </w:pPr>
          </w:p>
        </w:tc>
        <w:tc>
          <w:tcPr>
            <w:tcW w:w="1276" w:type="dxa"/>
          </w:tcPr>
          <w:p w:rsidR="00DD2E00" w:rsidRPr="00493EB7" w:rsidRDefault="00DD2E00" w:rsidP="00202A8C">
            <w:pPr>
              <w:jc w:val="right"/>
              <w:rPr>
                <w:sz w:val="24"/>
                <w:szCs w:val="24"/>
              </w:rPr>
            </w:pPr>
            <w:r w:rsidRPr="00493EB7">
              <w:rPr>
                <w:sz w:val="24"/>
                <w:szCs w:val="24"/>
              </w:rPr>
              <w:t xml:space="preserve">Page </w:t>
            </w:r>
            <w:r>
              <w:rPr>
                <w:sz w:val="24"/>
                <w:szCs w:val="24"/>
              </w:rPr>
              <w:t>5</w:t>
            </w:r>
          </w:p>
        </w:tc>
      </w:tr>
    </w:tbl>
    <w:p w:rsidR="00815279" w:rsidRPr="00815279" w:rsidRDefault="00815279" w:rsidP="00815279">
      <w:pPr>
        <w:spacing w:after="160" w:line="259" w:lineRule="auto"/>
        <w:rPr>
          <w:rFonts w:ascii="Calibri" w:eastAsia="Calibri" w:hAnsi="Calibri" w:cs="Times New Roman"/>
          <w:i w:val="0"/>
          <w:iCs w:val="0"/>
          <w:sz w:val="22"/>
          <w:szCs w:val="22"/>
        </w:rPr>
      </w:pPr>
    </w:p>
    <w:p w:rsidR="00815279" w:rsidRPr="00815279" w:rsidRDefault="00815279" w:rsidP="00815279">
      <w:pPr>
        <w:spacing w:after="160" w:line="259" w:lineRule="auto"/>
        <w:rPr>
          <w:rFonts w:ascii="Calibri" w:eastAsia="Calibri" w:hAnsi="Calibri" w:cs="Times New Roman"/>
          <w:i w:val="0"/>
          <w:iCs w:val="0"/>
          <w:sz w:val="22"/>
          <w:szCs w:val="22"/>
        </w:rPr>
      </w:pPr>
    </w:p>
    <w:p w:rsidR="00815279" w:rsidRPr="00815279" w:rsidRDefault="00815279" w:rsidP="00815279">
      <w:pPr>
        <w:spacing w:after="160" w:line="259" w:lineRule="auto"/>
        <w:rPr>
          <w:rFonts w:ascii="Calibri" w:eastAsia="Calibri" w:hAnsi="Calibri" w:cs="Times New Roman"/>
          <w:i w:val="0"/>
          <w:iCs w:val="0"/>
          <w:sz w:val="22"/>
          <w:szCs w:val="22"/>
        </w:rPr>
      </w:pPr>
    </w:p>
    <w:p w:rsidR="00815279" w:rsidRPr="00815279" w:rsidRDefault="00815279" w:rsidP="00815279">
      <w:pPr>
        <w:spacing w:after="160" w:line="259" w:lineRule="auto"/>
        <w:rPr>
          <w:rFonts w:ascii="Calibri" w:eastAsia="Calibri" w:hAnsi="Calibri" w:cs="Times New Roman"/>
          <w:i w:val="0"/>
          <w:iCs w:val="0"/>
          <w:sz w:val="22"/>
          <w:szCs w:val="22"/>
        </w:rPr>
      </w:pPr>
    </w:p>
    <w:p w:rsidR="00815279" w:rsidRPr="00815279" w:rsidRDefault="00815279" w:rsidP="00815279">
      <w:pPr>
        <w:spacing w:after="160" w:line="259" w:lineRule="auto"/>
        <w:rPr>
          <w:rFonts w:ascii="Calibri" w:eastAsia="Calibri" w:hAnsi="Calibri" w:cs="Times New Roman"/>
          <w:i w:val="0"/>
          <w:iCs w:val="0"/>
          <w:sz w:val="22"/>
          <w:szCs w:val="22"/>
        </w:rPr>
      </w:pPr>
    </w:p>
    <w:p w:rsidR="00815279" w:rsidRPr="00815279" w:rsidRDefault="00815279" w:rsidP="00815279">
      <w:pPr>
        <w:spacing w:after="160" w:line="259" w:lineRule="auto"/>
        <w:ind w:right="-759"/>
        <w:rPr>
          <w:rFonts w:ascii="Calibri" w:eastAsia="Calibri" w:hAnsi="Calibri" w:cs="Calibri"/>
          <w:i w:val="0"/>
          <w:iCs w:val="0"/>
          <w:sz w:val="28"/>
          <w:szCs w:val="28"/>
        </w:rPr>
      </w:pPr>
    </w:p>
    <w:p w:rsidR="00815279" w:rsidRPr="00815279" w:rsidRDefault="00815279" w:rsidP="00815279">
      <w:pPr>
        <w:spacing w:after="0" w:line="259" w:lineRule="auto"/>
        <w:ind w:left="360" w:right="-759"/>
        <w:rPr>
          <w:rFonts w:ascii="Calibri" w:eastAsia="Calibri" w:hAnsi="Calibri" w:cs="Calibri"/>
          <w:i w:val="0"/>
          <w:iCs w:val="0"/>
          <w:sz w:val="22"/>
          <w:szCs w:val="22"/>
        </w:rPr>
      </w:pPr>
    </w:p>
    <w:p w:rsidR="00815279" w:rsidRPr="00DD2E00" w:rsidRDefault="00815279" w:rsidP="00815279">
      <w:pPr>
        <w:keepNext/>
        <w:keepLines/>
        <w:numPr>
          <w:ilvl w:val="0"/>
          <w:numId w:val="1"/>
        </w:numPr>
        <w:spacing w:before="240" w:after="0" w:line="259" w:lineRule="auto"/>
        <w:ind w:right="-759"/>
        <w:outlineLvl w:val="0"/>
        <w:rPr>
          <w:rFonts w:ascii="Calibri Light" w:eastAsia="Times New Roman" w:hAnsi="Calibri Light" w:cs="Times New Roman"/>
          <w:b/>
          <w:i w:val="0"/>
          <w:iCs w:val="0"/>
          <w:color w:val="31849B" w:themeColor="accent5" w:themeShade="BF"/>
          <w:sz w:val="32"/>
          <w:szCs w:val="32"/>
        </w:rPr>
      </w:pPr>
      <w:r w:rsidRPr="00DD2E00">
        <w:rPr>
          <w:rFonts w:ascii="Calibri Light" w:eastAsia="Times New Roman" w:hAnsi="Calibri Light" w:cs="Times New Roman"/>
          <w:b/>
          <w:i w:val="0"/>
          <w:iCs w:val="0"/>
          <w:color w:val="31849B" w:themeColor="accent5" w:themeShade="BF"/>
          <w:sz w:val="32"/>
          <w:szCs w:val="32"/>
        </w:rPr>
        <w:lastRenderedPageBreak/>
        <w:t xml:space="preserve">La vision  </w:t>
      </w:r>
    </w:p>
    <w:p w:rsidR="00815279" w:rsidRPr="00815279" w:rsidRDefault="00815279" w:rsidP="00815279">
      <w:pPr>
        <w:numPr>
          <w:ilvl w:val="0"/>
          <w:numId w:val="6"/>
        </w:numPr>
        <w:spacing w:after="0" w:line="259" w:lineRule="auto"/>
        <w:ind w:left="284" w:right="-759" w:hanging="284"/>
        <w:contextualSpacing/>
        <w:jc w:val="both"/>
        <w:rPr>
          <w:rFonts w:ascii="Calibri" w:eastAsia="Calibri" w:hAnsi="Calibri" w:cs="Times New Roman"/>
          <w:i w:val="0"/>
          <w:iCs w:val="0"/>
          <w:sz w:val="24"/>
          <w:szCs w:val="24"/>
        </w:rPr>
      </w:pPr>
      <w:r w:rsidRPr="00815279">
        <w:rPr>
          <w:rFonts w:ascii="Calibri" w:eastAsia="Calibri" w:hAnsi="Calibri" w:cs="Times New Roman"/>
          <w:i w:val="0"/>
          <w:iCs w:val="0"/>
          <w:sz w:val="24"/>
          <w:szCs w:val="24"/>
        </w:rPr>
        <w:t xml:space="preserve">Maintenir vivante la vision première du Président Fondateur de la Fondation, monsieur Paul Gérin-Lajoie, quant à l’importance de l’éducation primaire, appelée aussi fondamentale ou de base.  </w:t>
      </w:r>
    </w:p>
    <w:p w:rsidR="00815279" w:rsidRPr="00815279" w:rsidRDefault="00815279" w:rsidP="00815279">
      <w:pPr>
        <w:numPr>
          <w:ilvl w:val="0"/>
          <w:numId w:val="6"/>
        </w:numPr>
        <w:spacing w:after="0" w:line="259" w:lineRule="auto"/>
        <w:ind w:left="284" w:right="-759" w:hanging="284"/>
        <w:contextualSpacing/>
        <w:jc w:val="both"/>
        <w:rPr>
          <w:rFonts w:ascii="Calibri" w:eastAsia="Calibri" w:hAnsi="Calibri" w:cs="Times New Roman"/>
          <w:i w:val="0"/>
          <w:iCs w:val="0"/>
          <w:sz w:val="24"/>
          <w:szCs w:val="24"/>
        </w:rPr>
      </w:pPr>
      <w:r w:rsidRPr="00815279">
        <w:rPr>
          <w:rFonts w:ascii="Calibri" w:eastAsia="Calibri" w:hAnsi="Calibri" w:cs="Times New Roman"/>
          <w:i w:val="0"/>
          <w:iCs w:val="0"/>
          <w:sz w:val="24"/>
          <w:szCs w:val="24"/>
        </w:rPr>
        <w:t xml:space="preserve">Utiliser de façon optimale l’expérience et les compétences </w:t>
      </w:r>
      <w:proofErr w:type="gramStart"/>
      <w:r w:rsidRPr="00815279">
        <w:rPr>
          <w:rFonts w:ascii="Calibri" w:eastAsia="Calibri" w:hAnsi="Calibri" w:cs="Times New Roman"/>
          <w:i w:val="0"/>
          <w:iCs w:val="0"/>
          <w:sz w:val="24"/>
          <w:szCs w:val="24"/>
        </w:rPr>
        <w:t>du personnel enseignants</w:t>
      </w:r>
      <w:proofErr w:type="gramEnd"/>
      <w:r w:rsidRPr="00815279">
        <w:rPr>
          <w:rFonts w:ascii="Calibri" w:eastAsia="Calibri" w:hAnsi="Calibri" w:cs="Times New Roman"/>
          <w:i w:val="0"/>
          <w:iCs w:val="0"/>
          <w:sz w:val="24"/>
          <w:szCs w:val="24"/>
        </w:rPr>
        <w:t xml:space="preserve">, </w:t>
      </w:r>
      <w:r w:rsidR="009D30E8" w:rsidRPr="00815279">
        <w:rPr>
          <w:rFonts w:ascii="Calibri" w:eastAsia="Calibri" w:hAnsi="Calibri" w:cs="Times New Roman"/>
          <w:i w:val="0"/>
          <w:iCs w:val="0"/>
          <w:sz w:val="24"/>
          <w:szCs w:val="24"/>
        </w:rPr>
        <w:t>D</w:t>
      </w:r>
      <w:r w:rsidR="009D30E8">
        <w:rPr>
          <w:rFonts w:ascii="Calibri" w:eastAsia="Calibri" w:hAnsi="Calibri" w:cs="Times New Roman"/>
          <w:i w:val="0"/>
          <w:iCs w:val="0"/>
          <w:sz w:val="24"/>
          <w:szCs w:val="24"/>
        </w:rPr>
        <w:t>u personnel de d</w:t>
      </w:r>
      <w:r w:rsidRPr="00815279">
        <w:rPr>
          <w:rFonts w:ascii="Calibri" w:eastAsia="Calibri" w:hAnsi="Calibri" w:cs="Times New Roman"/>
          <w:i w:val="0"/>
          <w:iCs w:val="0"/>
          <w:sz w:val="24"/>
          <w:szCs w:val="24"/>
        </w:rPr>
        <w:t>irections et des responsables de l’administration scolaire qui forment le réseau d</w:t>
      </w:r>
      <w:r w:rsidR="009D30E8">
        <w:rPr>
          <w:rFonts w:ascii="Calibri" w:eastAsia="Calibri" w:hAnsi="Calibri" w:cs="Times New Roman"/>
          <w:i w:val="0"/>
          <w:iCs w:val="0"/>
          <w:sz w:val="24"/>
          <w:szCs w:val="24"/>
        </w:rPr>
        <w:t>es É</w:t>
      </w:r>
      <w:r w:rsidRPr="00815279">
        <w:rPr>
          <w:rFonts w:ascii="Calibri" w:eastAsia="Calibri" w:hAnsi="Calibri" w:cs="Times New Roman"/>
          <w:i w:val="0"/>
          <w:iCs w:val="0"/>
          <w:sz w:val="24"/>
          <w:szCs w:val="24"/>
        </w:rPr>
        <w:t>ducateurs sans frontières et l’élargir à tout</w:t>
      </w:r>
      <w:r w:rsidR="00DD2E00">
        <w:rPr>
          <w:rFonts w:ascii="Calibri" w:eastAsia="Calibri" w:hAnsi="Calibri" w:cs="Times New Roman"/>
          <w:i w:val="0"/>
          <w:iCs w:val="0"/>
          <w:sz w:val="24"/>
          <w:szCs w:val="24"/>
        </w:rPr>
        <w:t>e</w:t>
      </w:r>
      <w:r w:rsidRPr="00815279">
        <w:rPr>
          <w:rFonts w:ascii="Calibri" w:eastAsia="Calibri" w:hAnsi="Calibri" w:cs="Times New Roman"/>
          <w:i w:val="0"/>
          <w:iCs w:val="0"/>
          <w:sz w:val="24"/>
          <w:szCs w:val="24"/>
        </w:rPr>
        <w:t xml:space="preserve"> autre personne désireuse de s’investir dans la sphère scolaire.</w:t>
      </w:r>
    </w:p>
    <w:p w:rsidR="00815279" w:rsidRPr="00815279" w:rsidRDefault="00815279" w:rsidP="00815279">
      <w:pPr>
        <w:numPr>
          <w:ilvl w:val="0"/>
          <w:numId w:val="6"/>
        </w:numPr>
        <w:spacing w:after="0" w:line="259" w:lineRule="auto"/>
        <w:ind w:left="284" w:right="-759" w:hanging="284"/>
        <w:contextualSpacing/>
        <w:jc w:val="both"/>
        <w:rPr>
          <w:rFonts w:ascii="Calibri" w:eastAsia="Calibri" w:hAnsi="Calibri" w:cs="Times New Roman"/>
          <w:i w:val="0"/>
          <w:iCs w:val="0"/>
          <w:sz w:val="24"/>
          <w:szCs w:val="24"/>
        </w:rPr>
      </w:pPr>
      <w:r w:rsidRPr="00815279">
        <w:rPr>
          <w:rFonts w:ascii="Calibri" w:eastAsia="Calibri" w:hAnsi="Calibri" w:cs="Times New Roman"/>
          <w:i w:val="0"/>
          <w:iCs w:val="0"/>
          <w:sz w:val="24"/>
          <w:szCs w:val="24"/>
        </w:rPr>
        <w:t>Être reconnu comme un programme à part entière de la Fondation.</w:t>
      </w:r>
    </w:p>
    <w:p w:rsidR="00815279" w:rsidRPr="00DD2E00" w:rsidRDefault="00815279" w:rsidP="00815279">
      <w:pPr>
        <w:keepNext/>
        <w:keepLines/>
        <w:numPr>
          <w:ilvl w:val="0"/>
          <w:numId w:val="1"/>
        </w:numPr>
        <w:spacing w:before="240" w:after="0" w:line="259" w:lineRule="auto"/>
        <w:ind w:right="-759"/>
        <w:outlineLvl w:val="0"/>
        <w:rPr>
          <w:rFonts w:ascii="Calibri Light" w:eastAsia="Times New Roman" w:hAnsi="Calibri Light" w:cs="Times New Roman"/>
          <w:b/>
          <w:i w:val="0"/>
          <w:iCs w:val="0"/>
          <w:color w:val="31849B" w:themeColor="accent5" w:themeShade="BF"/>
          <w:sz w:val="32"/>
          <w:szCs w:val="32"/>
        </w:rPr>
      </w:pPr>
      <w:r w:rsidRPr="00DD2E00">
        <w:rPr>
          <w:rFonts w:ascii="Calibri Light" w:eastAsia="Times New Roman" w:hAnsi="Calibri Light" w:cs="Times New Roman"/>
          <w:b/>
          <w:i w:val="0"/>
          <w:iCs w:val="0"/>
          <w:color w:val="31849B" w:themeColor="accent5" w:themeShade="BF"/>
          <w:sz w:val="32"/>
          <w:szCs w:val="32"/>
        </w:rPr>
        <w:t xml:space="preserve">La mission </w:t>
      </w:r>
    </w:p>
    <w:p w:rsidR="00815279" w:rsidRPr="00815279" w:rsidRDefault="00815279" w:rsidP="00815279">
      <w:pPr>
        <w:numPr>
          <w:ilvl w:val="0"/>
          <w:numId w:val="7"/>
        </w:numPr>
        <w:spacing w:after="0" w:line="259" w:lineRule="auto"/>
        <w:ind w:right="-759"/>
        <w:contextualSpacing/>
        <w:rPr>
          <w:rFonts w:ascii="Calibri" w:eastAsia="Calibri" w:hAnsi="Calibri" w:cs="Times New Roman"/>
          <w:i w:val="0"/>
          <w:iCs w:val="0"/>
          <w:sz w:val="24"/>
          <w:szCs w:val="24"/>
        </w:rPr>
      </w:pPr>
      <w:r w:rsidRPr="00815279">
        <w:rPr>
          <w:rFonts w:ascii="Calibri" w:eastAsia="Calibri" w:hAnsi="Calibri" w:cs="Times New Roman"/>
          <w:i w:val="0"/>
          <w:iCs w:val="0"/>
          <w:sz w:val="24"/>
          <w:szCs w:val="24"/>
        </w:rPr>
        <w:t>Contribuer à l’amélioration de certaines pratiques professionnelles des partenaires et du contexte scolaire afin de parvenir à une éducation de qualité.</w:t>
      </w:r>
    </w:p>
    <w:p w:rsidR="00815279" w:rsidRPr="00815279" w:rsidRDefault="00815279" w:rsidP="00815279">
      <w:pPr>
        <w:spacing w:after="0" w:line="259" w:lineRule="auto"/>
        <w:ind w:right="-759"/>
        <w:jc w:val="center"/>
        <w:rPr>
          <w:rFonts w:ascii="Calibri" w:eastAsia="Calibri" w:hAnsi="Calibri" w:cs="Times New Roman"/>
          <w:i w:val="0"/>
          <w:iCs w:val="0"/>
          <w:sz w:val="24"/>
          <w:szCs w:val="24"/>
        </w:rPr>
      </w:pPr>
    </w:p>
    <w:p w:rsidR="00815279" w:rsidRPr="00815279" w:rsidRDefault="00815279" w:rsidP="00815279">
      <w:pPr>
        <w:spacing w:after="0" w:line="259" w:lineRule="auto"/>
        <w:ind w:right="-759"/>
        <w:jc w:val="both"/>
        <w:rPr>
          <w:rFonts w:ascii="Calibri" w:eastAsia="Calibri" w:hAnsi="Calibri" w:cs="Times New Roman"/>
          <w:i w:val="0"/>
          <w:iCs w:val="0"/>
          <w:sz w:val="24"/>
          <w:szCs w:val="24"/>
        </w:rPr>
      </w:pPr>
      <w:r w:rsidRPr="00815279">
        <w:rPr>
          <w:rFonts w:ascii="Calibri" w:eastAsia="Calibri" w:hAnsi="Calibri" w:cs="Times New Roman"/>
          <w:i w:val="0"/>
          <w:iCs w:val="0"/>
          <w:sz w:val="24"/>
          <w:szCs w:val="24"/>
        </w:rPr>
        <w:t>Pour parvenir à des changements significatifs (qualitatifs et quantitatifs), une approche d’accompagnement orientée vers un changement de pratiques professionnelles est développée avec les partenaires. Ce qui séduit dans ce modèle d’accompagnement, c’est l’importance de la participation active de ceux-ci et l’accompagnement dans la construction d’un nouveau savoir. Renforcer de façon durable les capacités implique d’aider à progresser vers l’atteinte d’une autonomie professionnelle, tout en soutenant le changement souhaité des pratiques professionnelles.</w:t>
      </w:r>
    </w:p>
    <w:p w:rsidR="00815279" w:rsidRPr="00815279" w:rsidRDefault="00815279" w:rsidP="00815279">
      <w:pPr>
        <w:spacing w:after="0" w:line="259" w:lineRule="auto"/>
        <w:ind w:right="-759"/>
        <w:rPr>
          <w:rFonts w:ascii="Calibri" w:eastAsia="Calibri" w:hAnsi="Calibri" w:cs="Times New Roman"/>
          <w:i w:val="0"/>
          <w:iCs w:val="0"/>
          <w:sz w:val="24"/>
          <w:szCs w:val="24"/>
        </w:rPr>
      </w:pPr>
    </w:p>
    <w:p w:rsidR="00815279" w:rsidRPr="00815279" w:rsidRDefault="00815279" w:rsidP="00815279">
      <w:pPr>
        <w:spacing w:after="0" w:line="259" w:lineRule="auto"/>
        <w:ind w:right="-759"/>
        <w:jc w:val="both"/>
        <w:rPr>
          <w:rFonts w:ascii="Calibri" w:eastAsia="Calibri" w:hAnsi="Calibri" w:cs="Times New Roman"/>
          <w:i w:val="0"/>
          <w:iCs w:val="0"/>
          <w:sz w:val="24"/>
          <w:szCs w:val="24"/>
        </w:rPr>
      </w:pPr>
      <w:r w:rsidRPr="00815279">
        <w:rPr>
          <w:rFonts w:ascii="Calibri" w:eastAsia="Calibri" w:hAnsi="Calibri" w:cs="Times New Roman"/>
          <w:i w:val="0"/>
          <w:iCs w:val="0"/>
          <w:sz w:val="24"/>
          <w:szCs w:val="24"/>
        </w:rPr>
        <w:t>Miser sur un processus vivant et malléable appliqué dans un mode de collaboration entre les personnes accompagnatrices et accompagnées s’avère incontournable.</w:t>
      </w:r>
      <w:r w:rsidR="00DD2E00">
        <w:rPr>
          <w:rFonts w:ascii="Calibri" w:eastAsia="Calibri" w:hAnsi="Calibri" w:cs="Times New Roman"/>
          <w:i w:val="0"/>
          <w:iCs w:val="0"/>
          <w:sz w:val="24"/>
          <w:szCs w:val="24"/>
        </w:rPr>
        <w:t xml:space="preserve"> </w:t>
      </w:r>
      <w:r w:rsidRPr="00815279">
        <w:rPr>
          <w:rFonts w:ascii="Calibri" w:eastAsia="Calibri" w:hAnsi="Calibri" w:cs="Times New Roman"/>
          <w:i w:val="0"/>
          <w:iCs w:val="0"/>
          <w:sz w:val="24"/>
          <w:szCs w:val="24"/>
        </w:rPr>
        <w:t>Ce</w:t>
      </w:r>
      <w:r w:rsidR="00DD2E00">
        <w:rPr>
          <w:rFonts w:ascii="Calibri" w:eastAsia="Calibri" w:hAnsi="Calibri" w:cs="Times New Roman"/>
          <w:i w:val="0"/>
          <w:iCs w:val="0"/>
          <w:sz w:val="24"/>
          <w:szCs w:val="24"/>
        </w:rPr>
        <w:t xml:space="preserve"> </w:t>
      </w:r>
      <w:r w:rsidRPr="00815279">
        <w:rPr>
          <w:rFonts w:ascii="Calibri" w:eastAsia="Calibri" w:hAnsi="Calibri" w:cs="Times New Roman"/>
          <w:i w:val="0"/>
          <w:iCs w:val="0"/>
          <w:sz w:val="24"/>
          <w:szCs w:val="24"/>
        </w:rPr>
        <w:t>processus d’accompagnement peut s’appliquer autant pour le travail de l’artisan</w:t>
      </w:r>
      <w:r w:rsidRPr="00815279">
        <w:rPr>
          <w:rFonts w:ascii="Calibri" w:eastAsia="Calibri" w:hAnsi="Calibri" w:cs="Times New Roman"/>
          <w:b/>
          <w:i w:val="0"/>
          <w:iCs w:val="0"/>
          <w:sz w:val="24"/>
          <w:szCs w:val="24"/>
        </w:rPr>
        <w:t xml:space="preserve">, </w:t>
      </w:r>
      <w:r w:rsidRPr="00815279">
        <w:rPr>
          <w:rFonts w:ascii="Calibri" w:eastAsia="Calibri" w:hAnsi="Calibri" w:cs="Times New Roman"/>
          <w:i w:val="0"/>
          <w:iCs w:val="0"/>
          <w:sz w:val="24"/>
          <w:szCs w:val="24"/>
        </w:rPr>
        <w:t xml:space="preserve">le plan d’affaires du commerçant, la gestion du personnel dans les services publics que dans la participation active des élèves dans leur apprentissage en classe.  </w:t>
      </w:r>
    </w:p>
    <w:p w:rsidR="00815279" w:rsidRPr="00815279" w:rsidRDefault="00815279" w:rsidP="00815279">
      <w:pPr>
        <w:spacing w:after="0" w:line="259" w:lineRule="auto"/>
        <w:ind w:right="-759"/>
        <w:rPr>
          <w:rFonts w:ascii="Calibri" w:eastAsia="Calibri" w:hAnsi="Calibri" w:cs="Times New Roman"/>
          <w:i w:val="0"/>
          <w:iCs w:val="0"/>
          <w:sz w:val="24"/>
          <w:szCs w:val="24"/>
        </w:rPr>
      </w:pPr>
    </w:p>
    <w:p w:rsidR="00815279" w:rsidRPr="00815279" w:rsidRDefault="00815279" w:rsidP="00815279">
      <w:pPr>
        <w:numPr>
          <w:ilvl w:val="0"/>
          <w:numId w:val="7"/>
        </w:numPr>
        <w:spacing w:after="160" w:line="259" w:lineRule="auto"/>
        <w:contextualSpacing/>
        <w:rPr>
          <w:rFonts w:ascii="Calibri" w:eastAsia="Calibri" w:hAnsi="Calibri" w:cs="Calibri"/>
          <w:bCs/>
          <w:i w:val="0"/>
          <w:iCs w:val="0"/>
          <w:sz w:val="24"/>
          <w:szCs w:val="24"/>
        </w:rPr>
      </w:pPr>
      <w:r w:rsidRPr="00815279">
        <w:rPr>
          <w:rFonts w:ascii="Calibri" w:eastAsia="Calibri" w:hAnsi="Calibri" w:cs="Calibri"/>
          <w:bCs/>
          <w:i w:val="0"/>
          <w:iCs w:val="0"/>
          <w:sz w:val="24"/>
          <w:szCs w:val="24"/>
        </w:rPr>
        <w:t>Promouvoir  une pédagogie active centrée sur le développement des compétences  pour que l’élève devienne un citoyen engagé, responsable, actif et créatif.</w:t>
      </w:r>
    </w:p>
    <w:p w:rsidR="00815279" w:rsidRPr="00815279" w:rsidRDefault="00815279" w:rsidP="00815279">
      <w:pPr>
        <w:spacing w:before="120" w:after="240" w:line="259" w:lineRule="auto"/>
        <w:jc w:val="both"/>
        <w:rPr>
          <w:rFonts w:ascii="Calibri" w:eastAsia="Calibri" w:hAnsi="Calibri" w:cs="Times New Roman"/>
          <w:i w:val="0"/>
          <w:iCs w:val="0"/>
          <w:sz w:val="24"/>
          <w:szCs w:val="24"/>
        </w:rPr>
      </w:pPr>
      <w:r w:rsidRPr="00815279">
        <w:rPr>
          <w:rFonts w:ascii="Calibri" w:eastAsia="Calibri" w:hAnsi="Calibri" w:cs="Times New Roman"/>
          <w:i w:val="0"/>
          <w:iCs w:val="0"/>
          <w:sz w:val="24"/>
          <w:szCs w:val="24"/>
        </w:rPr>
        <w:t>Cette approche repose sur des étapes incontournables.</w:t>
      </w:r>
    </w:p>
    <w:p w:rsidR="00815279" w:rsidRPr="00815279" w:rsidRDefault="00815279" w:rsidP="00815279">
      <w:pPr>
        <w:numPr>
          <w:ilvl w:val="0"/>
          <w:numId w:val="9"/>
        </w:numPr>
        <w:spacing w:before="120" w:after="240" w:line="259" w:lineRule="auto"/>
        <w:contextualSpacing/>
        <w:jc w:val="both"/>
        <w:rPr>
          <w:rFonts w:ascii="Monotype Corsiva" w:eastAsia="Calibri" w:hAnsi="Monotype Corsiva" w:cs="Times New Roman"/>
          <w:bCs/>
          <w:i w:val="0"/>
          <w:iCs w:val="0"/>
          <w:sz w:val="32"/>
          <w:szCs w:val="32"/>
        </w:rPr>
      </w:pPr>
      <w:r w:rsidRPr="00815279">
        <w:rPr>
          <w:rFonts w:ascii="Calibri" w:eastAsia="Calibri" w:hAnsi="Calibri" w:cs="Times New Roman"/>
          <w:i w:val="0"/>
          <w:iCs w:val="0"/>
          <w:sz w:val="24"/>
          <w:szCs w:val="24"/>
        </w:rPr>
        <w:t xml:space="preserve"> Sensibiliser et conscientiser les partenaires à l’importance et la nécessité de l’implication active de l’apprenant pour faciliter l’acquisition de connaissances et de compétences. </w:t>
      </w:r>
    </w:p>
    <w:p w:rsidR="00815279" w:rsidRPr="00815279" w:rsidRDefault="00815279" w:rsidP="00815279">
      <w:pPr>
        <w:numPr>
          <w:ilvl w:val="0"/>
          <w:numId w:val="8"/>
        </w:numPr>
        <w:spacing w:before="120" w:after="240" w:line="256" w:lineRule="auto"/>
        <w:contextualSpacing/>
        <w:jc w:val="both"/>
        <w:rPr>
          <w:rFonts w:ascii="Calibri" w:eastAsia="Calibri" w:hAnsi="Calibri" w:cs="Calibri"/>
          <w:bCs/>
          <w:i w:val="0"/>
          <w:iCs w:val="0"/>
          <w:sz w:val="24"/>
          <w:szCs w:val="24"/>
        </w:rPr>
      </w:pPr>
      <w:r w:rsidRPr="00815279">
        <w:rPr>
          <w:rFonts w:ascii="Calibri" w:eastAsia="Calibri" w:hAnsi="Calibri" w:cs="Times New Roman"/>
          <w:i w:val="0"/>
          <w:iCs w:val="0"/>
          <w:sz w:val="24"/>
          <w:szCs w:val="24"/>
        </w:rPr>
        <w:t xml:space="preserve">Mettre en place une </w:t>
      </w:r>
      <w:r w:rsidRPr="00815279">
        <w:rPr>
          <w:rFonts w:ascii="Calibri" w:eastAsia="Calibri" w:hAnsi="Calibri" w:cs="Calibri"/>
          <w:bCs/>
          <w:i w:val="0"/>
          <w:iCs w:val="0"/>
          <w:sz w:val="24"/>
          <w:szCs w:val="24"/>
        </w:rPr>
        <w:t xml:space="preserve">pratique guidée, principalement par modelage, afin de permettre de prévoir et d’adopter des stratégies visant à favoriser l’engagement, la participation  active et la réflexion de l’élève dans sa tâche. </w:t>
      </w:r>
    </w:p>
    <w:p w:rsidR="00815279" w:rsidRDefault="00815279" w:rsidP="00815279">
      <w:pPr>
        <w:numPr>
          <w:ilvl w:val="0"/>
          <w:numId w:val="8"/>
        </w:numPr>
        <w:spacing w:before="120" w:after="240" w:line="256" w:lineRule="auto"/>
        <w:contextualSpacing/>
        <w:jc w:val="both"/>
        <w:rPr>
          <w:rFonts w:ascii="Monotype Corsiva" w:eastAsia="Calibri" w:hAnsi="Monotype Corsiva" w:cs="Times New Roman"/>
          <w:bCs/>
          <w:i w:val="0"/>
          <w:iCs w:val="0"/>
          <w:sz w:val="32"/>
          <w:szCs w:val="32"/>
        </w:rPr>
      </w:pPr>
      <w:r w:rsidRPr="00815279">
        <w:rPr>
          <w:rFonts w:ascii="Calibri" w:eastAsia="Calibri" w:hAnsi="Calibri" w:cs="Calibri"/>
          <w:bCs/>
          <w:i w:val="0"/>
          <w:iCs w:val="0"/>
          <w:sz w:val="24"/>
          <w:szCs w:val="24"/>
        </w:rPr>
        <w:t>Accompagner la pratique autonome en salle de classe afin de porter un regard sur le transfert des nouvelles compétences acquises par les personnes accompagnées</w:t>
      </w:r>
      <w:r w:rsidRPr="00815279">
        <w:rPr>
          <w:rFonts w:ascii="Monotype Corsiva" w:eastAsia="Calibri" w:hAnsi="Monotype Corsiva" w:cs="Times New Roman"/>
          <w:bCs/>
          <w:i w:val="0"/>
          <w:iCs w:val="0"/>
          <w:sz w:val="32"/>
          <w:szCs w:val="32"/>
        </w:rPr>
        <w:t>.</w:t>
      </w:r>
      <w:r w:rsidR="00DD2E00">
        <w:rPr>
          <w:rFonts w:ascii="Monotype Corsiva" w:eastAsia="Calibri" w:hAnsi="Monotype Corsiva" w:cs="Times New Roman"/>
          <w:bCs/>
          <w:i w:val="0"/>
          <w:iCs w:val="0"/>
          <w:sz w:val="32"/>
          <w:szCs w:val="32"/>
        </w:rPr>
        <w:t xml:space="preserve">   </w:t>
      </w:r>
    </w:p>
    <w:p w:rsidR="00DD2E00" w:rsidRPr="00DD2E00" w:rsidRDefault="00DD2E00" w:rsidP="00DD2E00">
      <w:pPr>
        <w:spacing w:before="120" w:after="240" w:line="256" w:lineRule="auto"/>
        <w:ind w:left="360"/>
        <w:contextualSpacing/>
        <w:jc w:val="both"/>
        <w:rPr>
          <w:rFonts w:ascii="Monotype Corsiva" w:eastAsia="Calibri" w:hAnsi="Monotype Corsiva" w:cs="Times New Roman"/>
          <w:bCs/>
          <w:i w:val="0"/>
          <w:iCs w:val="0"/>
          <w:sz w:val="16"/>
          <w:szCs w:val="16"/>
        </w:rPr>
      </w:pPr>
    </w:p>
    <w:p w:rsidR="00815279" w:rsidRPr="00DD2E00" w:rsidRDefault="00815279" w:rsidP="00815279">
      <w:pPr>
        <w:keepNext/>
        <w:keepLines/>
        <w:numPr>
          <w:ilvl w:val="0"/>
          <w:numId w:val="1"/>
        </w:numPr>
        <w:spacing w:before="240" w:after="0" w:line="259" w:lineRule="auto"/>
        <w:ind w:right="-759"/>
        <w:outlineLvl w:val="0"/>
        <w:rPr>
          <w:rFonts w:ascii="Calibri" w:eastAsia="Calibri" w:hAnsi="Calibri" w:cs="Times New Roman"/>
          <w:i w:val="0"/>
          <w:iCs w:val="0"/>
          <w:color w:val="31849B" w:themeColor="accent5" w:themeShade="BF"/>
          <w:sz w:val="24"/>
          <w:szCs w:val="24"/>
        </w:rPr>
      </w:pPr>
      <w:r w:rsidRPr="00DD2E00">
        <w:rPr>
          <w:rFonts w:ascii="Calibri Light" w:eastAsia="Times New Roman" w:hAnsi="Calibri Light" w:cs="Times New Roman"/>
          <w:b/>
          <w:i w:val="0"/>
          <w:iCs w:val="0"/>
          <w:color w:val="31849B" w:themeColor="accent5" w:themeShade="BF"/>
          <w:sz w:val="32"/>
          <w:szCs w:val="32"/>
        </w:rPr>
        <w:t>Les valeurs</w:t>
      </w:r>
      <w:r w:rsidRPr="00DD2E00">
        <w:rPr>
          <w:rFonts w:ascii="Calibri" w:eastAsia="Calibri" w:hAnsi="Calibri" w:cs="Times New Roman"/>
          <w:i w:val="0"/>
          <w:iCs w:val="0"/>
          <w:color w:val="31849B" w:themeColor="accent5" w:themeShade="BF"/>
          <w:sz w:val="24"/>
          <w:szCs w:val="24"/>
        </w:rPr>
        <w:t xml:space="preserve"> </w:t>
      </w:r>
    </w:p>
    <w:p w:rsidR="00815279" w:rsidRPr="00815279" w:rsidRDefault="00815279" w:rsidP="00815279">
      <w:pPr>
        <w:numPr>
          <w:ilvl w:val="0"/>
          <w:numId w:val="4"/>
        </w:numPr>
        <w:spacing w:after="0" w:line="259" w:lineRule="auto"/>
        <w:ind w:left="426" w:right="-759" w:hanging="426"/>
        <w:contextualSpacing/>
        <w:rPr>
          <w:rFonts w:ascii="Calibri" w:eastAsia="Calibri" w:hAnsi="Calibri" w:cs="Times New Roman"/>
          <w:i w:val="0"/>
          <w:iCs w:val="0"/>
          <w:sz w:val="24"/>
          <w:szCs w:val="24"/>
        </w:rPr>
      </w:pPr>
      <w:r w:rsidRPr="00815279">
        <w:rPr>
          <w:rFonts w:ascii="Calibri" w:eastAsia="Calibri" w:hAnsi="Calibri" w:cs="Times New Roman"/>
          <w:i w:val="0"/>
          <w:iCs w:val="0"/>
          <w:sz w:val="24"/>
          <w:szCs w:val="24"/>
        </w:rPr>
        <w:t>Le respect des cultures, des us et coutumes</w:t>
      </w:r>
    </w:p>
    <w:p w:rsidR="00815279" w:rsidRPr="00815279" w:rsidRDefault="00815279" w:rsidP="00815279">
      <w:pPr>
        <w:numPr>
          <w:ilvl w:val="0"/>
          <w:numId w:val="4"/>
        </w:numPr>
        <w:spacing w:after="0" w:line="259" w:lineRule="auto"/>
        <w:ind w:left="426" w:right="-759" w:hanging="426"/>
        <w:contextualSpacing/>
        <w:rPr>
          <w:rFonts w:ascii="Calibri" w:eastAsia="Calibri" w:hAnsi="Calibri" w:cs="Times New Roman"/>
          <w:i w:val="0"/>
          <w:iCs w:val="0"/>
          <w:sz w:val="24"/>
          <w:szCs w:val="24"/>
        </w:rPr>
      </w:pPr>
      <w:r w:rsidRPr="00815279">
        <w:rPr>
          <w:rFonts w:ascii="Calibri" w:eastAsia="Calibri" w:hAnsi="Calibri" w:cs="Times New Roman"/>
          <w:i w:val="0"/>
          <w:iCs w:val="0"/>
          <w:sz w:val="24"/>
          <w:szCs w:val="24"/>
        </w:rPr>
        <w:t xml:space="preserve">Le respect du rythme d’apprentissage </w:t>
      </w:r>
    </w:p>
    <w:p w:rsidR="00815279" w:rsidRPr="00815279" w:rsidRDefault="00815279" w:rsidP="00815279">
      <w:pPr>
        <w:numPr>
          <w:ilvl w:val="0"/>
          <w:numId w:val="4"/>
        </w:numPr>
        <w:spacing w:after="0" w:line="259" w:lineRule="auto"/>
        <w:ind w:left="426" w:right="-759" w:hanging="426"/>
        <w:contextualSpacing/>
        <w:rPr>
          <w:rFonts w:ascii="Calibri" w:eastAsia="Calibri" w:hAnsi="Calibri" w:cs="Times New Roman"/>
          <w:i w:val="0"/>
          <w:iCs w:val="0"/>
          <w:sz w:val="24"/>
          <w:szCs w:val="24"/>
        </w:rPr>
      </w:pPr>
      <w:r w:rsidRPr="00815279">
        <w:rPr>
          <w:rFonts w:ascii="Calibri" w:eastAsia="Calibri" w:hAnsi="Calibri" w:cs="Times New Roman"/>
          <w:i w:val="0"/>
          <w:iCs w:val="0"/>
          <w:sz w:val="24"/>
          <w:szCs w:val="24"/>
        </w:rPr>
        <w:t xml:space="preserve">Le respect des besoins </w:t>
      </w:r>
    </w:p>
    <w:p w:rsidR="00815279" w:rsidRPr="00815279" w:rsidRDefault="00815279" w:rsidP="00815279">
      <w:pPr>
        <w:numPr>
          <w:ilvl w:val="0"/>
          <w:numId w:val="4"/>
        </w:numPr>
        <w:spacing w:after="0" w:line="259" w:lineRule="auto"/>
        <w:ind w:left="426" w:right="-759" w:hanging="426"/>
        <w:contextualSpacing/>
        <w:rPr>
          <w:rFonts w:ascii="Calibri" w:eastAsia="Calibri" w:hAnsi="Calibri" w:cs="Times New Roman"/>
          <w:i w:val="0"/>
          <w:iCs w:val="0"/>
          <w:sz w:val="24"/>
          <w:szCs w:val="24"/>
        </w:rPr>
      </w:pPr>
      <w:r w:rsidRPr="00815279">
        <w:rPr>
          <w:rFonts w:ascii="Calibri" w:eastAsia="Calibri" w:hAnsi="Calibri" w:cs="Times New Roman"/>
          <w:i w:val="0"/>
          <w:iCs w:val="0"/>
          <w:sz w:val="24"/>
          <w:szCs w:val="24"/>
        </w:rPr>
        <w:t>Le développement de l’autonomie  et la pérennité des actions</w:t>
      </w:r>
    </w:p>
    <w:p w:rsidR="00815279" w:rsidRPr="00DD2E00" w:rsidRDefault="00815279" w:rsidP="00815279">
      <w:pPr>
        <w:spacing w:after="0" w:line="259" w:lineRule="auto"/>
        <w:ind w:left="426" w:right="-759" w:hanging="426"/>
        <w:contextualSpacing/>
        <w:rPr>
          <w:rFonts w:ascii="Calibri" w:eastAsia="Calibri" w:hAnsi="Calibri" w:cs="Times New Roman"/>
          <w:i w:val="0"/>
          <w:iCs w:val="0"/>
          <w:sz w:val="16"/>
          <w:szCs w:val="16"/>
        </w:rPr>
      </w:pPr>
    </w:p>
    <w:p w:rsidR="00815279" w:rsidRPr="00DD2E00" w:rsidRDefault="00815279" w:rsidP="00815279">
      <w:pPr>
        <w:keepNext/>
        <w:keepLines/>
        <w:numPr>
          <w:ilvl w:val="0"/>
          <w:numId w:val="1"/>
        </w:numPr>
        <w:spacing w:before="240" w:after="0" w:line="259" w:lineRule="auto"/>
        <w:ind w:right="-759"/>
        <w:outlineLvl w:val="0"/>
        <w:rPr>
          <w:rFonts w:ascii="Calibri Light" w:eastAsia="Times New Roman" w:hAnsi="Calibri Light" w:cs="Times New Roman"/>
          <w:b/>
          <w:i w:val="0"/>
          <w:iCs w:val="0"/>
          <w:color w:val="31849B" w:themeColor="accent5" w:themeShade="BF"/>
          <w:sz w:val="32"/>
          <w:szCs w:val="32"/>
        </w:rPr>
      </w:pPr>
      <w:r w:rsidRPr="00DD2E00">
        <w:rPr>
          <w:rFonts w:ascii="Calibri Light" w:eastAsia="Times New Roman" w:hAnsi="Calibri Light" w:cs="Times New Roman"/>
          <w:b/>
          <w:i w:val="0"/>
          <w:iCs w:val="0"/>
          <w:color w:val="31849B" w:themeColor="accent5" w:themeShade="BF"/>
          <w:sz w:val="32"/>
          <w:szCs w:val="32"/>
        </w:rPr>
        <w:t xml:space="preserve">Les domaines d’intervention </w:t>
      </w:r>
    </w:p>
    <w:p w:rsidR="00815279" w:rsidRPr="00815279" w:rsidRDefault="00815279" w:rsidP="00815279">
      <w:pPr>
        <w:spacing w:after="0" w:line="259" w:lineRule="auto"/>
        <w:ind w:right="-759"/>
        <w:rPr>
          <w:rFonts w:ascii="Calibri" w:eastAsia="Calibri" w:hAnsi="Calibri" w:cs="Times New Roman"/>
          <w:i w:val="0"/>
          <w:iCs w:val="0"/>
          <w:sz w:val="24"/>
          <w:szCs w:val="24"/>
        </w:rPr>
      </w:pPr>
      <w:r w:rsidRPr="00815279">
        <w:rPr>
          <w:rFonts w:ascii="Calibri" w:eastAsia="Calibri" w:hAnsi="Calibri" w:cs="Times New Roman"/>
          <w:i w:val="0"/>
          <w:iCs w:val="0"/>
          <w:sz w:val="24"/>
          <w:szCs w:val="24"/>
        </w:rPr>
        <w:t xml:space="preserve">Les principaux domaines d’intervention sont </w:t>
      </w:r>
    </w:p>
    <w:p w:rsidR="00815279" w:rsidRPr="00815279" w:rsidRDefault="00815279" w:rsidP="00815279">
      <w:pPr>
        <w:numPr>
          <w:ilvl w:val="0"/>
          <w:numId w:val="5"/>
        </w:numPr>
        <w:spacing w:after="0" w:line="259" w:lineRule="auto"/>
        <w:ind w:left="567" w:right="-759"/>
        <w:contextualSpacing/>
        <w:rPr>
          <w:rFonts w:ascii="Calibri" w:eastAsia="Calibri" w:hAnsi="Calibri" w:cs="Times New Roman"/>
          <w:i w:val="0"/>
          <w:iCs w:val="0"/>
          <w:sz w:val="24"/>
          <w:szCs w:val="24"/>
        </w:rPr>
      </w:pPr>
      <w:r w:rsidRPr="00815279">
        <w:rPr>
          <w:rFonts w:ascii="Calibri" w:eastAsia="Calibri" w:hAnsi="Calibri" w:cs="Times New Roman"/>
          <w:i w:val="0"/>
          <w:iCs w:val="0"/>
          <w:sz w:val="24"/>
          <w:szCs w:val="24"/>
        </w:rPr>
        <w:t>Disciplines au cursus scolaire</w:t>
      </w:r>
    </w:p>
    <w:p w:rsidR="00815279" w:rsidRPr="00815279" w:rsidRDefault="00815279" w:rsidP="00815279">
      <w:pPr>
        <w:numPr>
          <w:ilvl w:val="0"/>
          <w:numId w:val="5"/>
        </w:numPr>
        <w:spacing w:after="160" w:line="259" w:lineRule="auto"/>
        <w:ind w:left="567" w:right="-759"/>
        <w:contextualSpacing/>
        <w:rPr>
          <w:rFonts w:ascii="Calibri" w:eastAsia="Calibri" w:hAnsi="Calibri" w:cs="Times New Roman"/>
          <w:i w:val="0"/>
          <w:iCs w:val="0"/>
          <w:sz w:val="24"/>
          <w:szCs w:val="24"/>
        </w:rPr>
      </w:pPr>
      <w:r w:rsidRPr="00815279">
        <w:rPr>
          <w:rFonts w:ascii="Calibri" w:eastAsia="Calibri" w:hAnsi="Calibri" w:cs="Times New Roman"/>
          <w:i w:val="0"/>
          <w:iCs w:val="0"/>
          <w:sz w:val="24"/>
          <w:szCs w:val="24"/>
        </w:rPr>
        <w:t>Bibliothèque </w:t>
      </w:r>
    </w:p>
    <w:p w:rsidR="00815279" w:rsidRPr="00815279" w:rsidRDefault="00815279" w:rsidP="00815279">
      <w:pPr>
        <w:numPr>
          <w:ilvl w:val="1"/>
          <w:numId w:val="3"/>
        </w:numPr>
        <w:spacing w:after="160" w:line="259" w:lineRule="auto"/>
        <w:ind w:left="567" w:right="-759"/>
        <w:contextualSpacing/>
        <w:rPr>
          <w:rFonts w:ascii="Calibri" w:eastAsia="Calibri" w:hAnsi="Calibri" w:cs="Times New Roman"/>
          <w:i w:val="0"/>
          <w:iCs w:val="0"/>
          <w:sz w:val="24"/>
          <w:szCs w:val="24"/>
        </w:rPr>
      </w:pPr>
      <w:r w:rsidRPr="00815279">
        <w:rPr>
          <w:rFonts w:ascii="Calibri" w:eastAsia="Calibri" w:hAnsi="Calibri" w:cs="Times New Roman"/>
          <w:i w:val="0"/>
          <w:iCs w:val="0"/>
          <w:sz w:val="24"/>
          <w:szCs w:val="24"/>
        </w:rPr>
        <w:t>Gestion de classe</w:t>
      </w:r>
    </w:p>
    <w:p w:rsidR="00815279" w:rsidRPr="00815279" w:rsidRDefault="00815279" w:rsidP="00815279">
      <w:pPr>
        <w:numPr>
          <w:ilvl w:val="1"/>
          <w:numId w:val="3"/>
        </w:numPr>
        <w:spacing w:after="160" w:line="259" w:lineRule="auto"/>
        <w:ind w:left="567" w:right="-759"/>
        <w:contextualSpacing/>
        <w:rPr>
          <w:rFonts w:ascii="Calibri" w:eastAsia="Calibri" w:hAnsi="Calibri" w:cs="Times New Roman"/>
          <w:i w:val="0"/>
          <w:iCs w:val="0"/>
          <w:sz w:val="24"/>
          <w:szCs w:val="24"/>
        </w:rPr>
      </w:pPr>
      <w:r w:rsidRPr="00815279">
        <w:rPr>
          <w:rFonts w:ascii="Calibri" w:eastAsia="Calibri" w:hAnsi="Calibri" w:cs="Times New Roman"/>
          <w:i w:val="0"/>
          <w:iCs w:val="0"/>
          <w:sz w:val="24"/>
          <w:szCs w:val="24"/>
        </w:rPr>
        <w:t>Principes pédagogiques (stratégies d’enseignement)</w:t>
      </w:r>
    </w:p>
    <w:p w:rsidR="00815279" w:rsidRPr="00815279" w:rsidRDefault="00815279" w:rsidP="00815279">
      <w:pPr>
        <w:numPr>
          <w:ilvl w:val="1"/>
          <w:numId w:val="3"/>
        </w:numPr>
        <w:spacing w:after="160" w:line="259" w:lineRule="auto"/>
        <w:ind w:left="567" w:right="-759"/>
        <w:contextualSpacing/>
        <w:rPr>
          <w:rFonts w:ascii="Calibri" w:eastAsia="Calibri" w:hAnsi="Calibri" w:cs="Times New Roman"/>
          <w:i w:val="0"/>
          <w:iCs w:val="0"/>
          <w:sz w:val="24"/>
          <w:szCs w:val="24"/>
        </w:rPr>
      </w:pPr>
      <w:r w:rsidRPr="00815279">
        <w:rPr>
          <w:rFonts w:ascii="Calibri" w:eastAsia="Calibri" w:hAnsi="Calibri" w:cs="Times New Roman"/>
          <w:i w:val="0"/>
          <w:iCs w:val="0"/>
          <w:sz w:val="24"/>
          <w:szCs w:val="24"/>
        </w:rPr>
        <w:t>Administration scolaire </w:t>
      </w:r>
    </w:p>
    <w:p w:rsidR="00815279" w:rsidRPr="00815279" w:rsidRDefault="00815279" w:rsidP="00815279">
      <w:pPr>
        <w:numPr>
          <w:ilvl w:val="1"/>
          <w:numId w:val="3"/>
        </w:numPr>
        <w:spacing w:after="160" w:line="259" w:lineRule="auto"/>
        <w:ind w:left="567" w:right="-759"/>
        <w:contextualSpacing/>
        <w:rPr>
          <w:rFonts w:ascii="Calibri" w:eastAsia="Calibri" w:hAnsi="Calibri" w:cs="Times New Roman"/>
          <w:i w:val="0"/>
          <w:iCs w:val="0"/>
          <w:sz w:val="24"/>
          <w:szCs w:val="24"/>
        </w:rPr>
      </w:pPr>
      <w:r w:rsidRPr="00815279">
        <w:rPr>
          <w:rFonts w:ascii="Calibri" w:eastAsia="Calibri" w:hAnsi="Calibri" w:cs="Times New Roman"/>
          <w:i w:val="0"/>
          <w:iCs w:val="0"/>
          <w:sz w:val="24"/>
          <w:szCs w:val="24"/>
        </w:rPr>
        <w:t>Soutien à la communauté  (coopérative scolaire, non-violence, etc.)</w:t>
      </w:r>
    </w:p>
    <w:p w:rsidR="00815279" w:rsidRPr="00815279" w:rsidRDefault="00815279" w:rsidP="00815279">
      <w:pPr>
        <w:spacing w:after="160" w:line="259" w:lineRule="auto"/>
        <w:ind w:left="-284" w:right="-759"/>
        <w:rPr>
          <w:rFonts w:ascii="Calibri" w:eastAsia="Calibri" w:hAnsi="Calibri" w:cs="Times New Roman"/>
          <w:i w:val="0"/>
          <w:iCs w:val="0"/>
          <w:sz w:val="24"/>
          <w:szCs w:val="24"/>
        </w:rPr>
      </w:pPr>
      <w:r w:rsidRPr="00815279">
        <w:rPr>
          <w:rFonts w:ascii="Calibri" w:eastAsia="Calibri" w:hAnsi="Calibri" w:cs="Times New Roman"/>
          <w:i w:val="0"/>
          <w:iCs w:val="0"/>
          <w:sz w:val="24"/>
          <w:szCs w:val="24"/>
        </w:rPr>
        <w:t>Quatre axes transversaux : pédagogie active, gestion participative, égalité des genres</w:t>
      </w:r>
      <w:r w:rsidR="009D30E8">
        <w:rPr>
          <w:rFonts w:ascii="Calibri" w:eastAsia="Calibri" w:hAnsi="Calibri" w:cs="Times New Roman"/>
          <w:i w:val="0"/>
          <w:iCs w:val="0"/>
          <w:sz w:val="24"/>
          <w:szCs w:val="24"/>
        </w:rPr>
        <w:t xml:space="preserve"> et environnement</w:t>
      </w:r>
      <w:r w:rsidRPr="00815279">
        <w:rPr>
          <w:rFonts w:ascii="Calibri" w:eastAsia="Calibri" w:hAnsi="Calibri" w:cs="Times New Roman"/>
          <w:i w:val="0"/>
          <w:iCs w:val="0"/>
          <w:sz w:val="24"/>
          <w:szCs w:val="24"/>
        </w:rPr>
        <w:t xml:space="preserve">. </w:t>
      </w:r>
    </w:p>
    <w:p w:rsidR="00815279" w:rsidRPr="00DD2E00" w:rsidRDefault="00815279" w:rsidP="00815279">
      <w:pPr>
        <w:keepNext/>
        <w:keepLines/>
        <w:numPr>
          <w:ilvl w:val="0"/>
          <w:numId w:val="1"/>
        </w:numPr>
        <w:spacing w:before="240" w:after="0" w:line="259" w:lineRule="auto"/>
        <w:ind w:right="-759"/>
        <w:outlineLvl w:val="0"/>
        <w:rPr>
          <w:rFonts w:ascii="Calibri Light" w:eastAsia="Times New Roman" w:hAnsi="Calibri Light" w:cs="Times New Roman"/>
          <w:b/>
          <w:i w:val="0"/>
          <w:iCs w:val="0"/>
          <w:color w:val="31849B" w:themeColor="accent5" w:themeShade="BF"/>
          <w:sz w:val="32"/>
          <w:szCs w:val="32"/>
        </w:rPr>
      </w:pPr>
      <w:r w:rsidRPr="00DD2E00">
        <w:rPr>
          <w:rFonts w:ascii="Calibri Light" w:eastAsia="Times New Roman" w:hAnsi="Calibri Light" w:cs="Times New Roman"/>
          <w:b/>
          <w:i w:val="0"/>
          <w:iCs w:val="0"/>
          <w:color w:val="31849B" w:themeColor="accent5" w:themeShade="BF"/>
          <w:sz w:val="32"/>
          <w:szCs w:val="32"/>
        </w:rPr>
        <w:t>Les objectifs stratégiques</w:t>
      </w:r>
    </w:p>
    <w:tbl>
      <w:tblPr>
        <w:tblStyle w:val="Grilledutableau1"/>
        <w:tblpPr w:leftFromText="141" w:rightFromText="141" w:vertAnchor="text" w:horzAnchor="margin" w:tblpXSpec="center" w:tblpY="240"/>
        <w:tblW w:w="10348" w:type="dxa"/>
        <w:tblLook w:val="04A0" w:firstRow="1" w:lastRow="0" w:firstColumn="1" w:lastColumn="0" w:noHBand="0" w:noVBand="1"/>
      </w:tblPr>
      <w:tblGrid>
        <w:gridCol w:w="10348"/>
      </w:tblGrid>
      <w:tr w:rsidR="00815279" w:rsidRPr="00815279" w:rsidTr="000D1FC6">
        <w:trPr>
          <w:trHeight w:val="495"/>
        </w:trPr>
        <w:tc>
          <w:tcPr>
            <w:tcW w:w="10348" w:type="dxa"/>
            <w:shd w:val="clear" w:color="auto" w:fill="DBE5F1" w:themeFill="accent1" w:themeFillTint="33"/>
            <w:vAlign w:val="center"/>
          </w:tcPr>
          <w:p w:rsidR="00815279" w:rsidRPr="000D1FC6" w:rsidRDefault="00815279" w:rsidP="00815279">
            <w:pPr>
              <w:rPr>
                <w:rFonts w:ascii="Calibri" w:eastAsia="Calibri" w:hAnsi="Calibri" w:cs="Times New Roman"/>
                <w:b/>
                <w:i w:val="0"/>
                <w:sz w:val="28"/>
                <w:szCs w:val="28"/>
              </w:rPr>
            </w:pPr>
            <w:r w:rsidRPr="000D1FC6">
              <w:rPr>
                <w:rFonts w:ascii="Calibri" w:eastAsia="Calibri" w:hAnsi="Calibri" w:cs="Times New Roman"/>
                <w:b/>
                <w:i w:val="0"/>
                <w:sz w:val="28"/>
                <w:szCs w:val="28"/>
              </w:rPr>
              <w:t xml:space="preserve">Axe 1 : </w:t>
            </w:r>
            <w:r w:rsidRPr="000D1FC6">
              <w:rPr>
                <w:rFonts w:ascii="Calibri" w:eastAsia="Calibri" w:hAnsi="Calibri" w:cs="Calibri"/>
                <w:b/>
                <w:i w:val="0"/>
                <w:sz w:val="28"/>
                <w:szCs w:val="28"/>
              </w:rPr>
              <w:t>Soutenir l’éducation de qualité pour tous et maintenir notre apport aussi bien auprès des filles et des femmes que des garçons et des hommes</w:t>
            </w:r>
          </w:p>
        </w:tc>
      </w:tr>
      <w:tr w:rsidR="00815279" w:rsidRPr="00815279" w:rsidTr="00B52E11">
        <w:trPr>
          <w:trHeight w:val="495"/>
        </w:trPr>
        <w:tc>
          <w:tcPr>
            <w:tcW w:w="10348" w:type="dxa"/>
            <w:shd w:val="clear" w:color="auto" w:fill="auto"/>
            <w:vAlign w:val="center"/>
          </w:tcPr>
          <w:p w:rsidR="00815279" w:rsidRPr="00815279" w:rsidRDefault="00815279" w:rsidP="00815279">
            <w:pPr>
              <w:rPr>
                <w:rFonts w:ascii="Calibri" w:eastAsia="Calibri" w:hAnsi="Calibri" w:cs="Times New Roman"/>
                <w:sz w:val="24"/>
                <w:szCs w:val="24"/>
              </w:rPr>
            </w:pPr>
            <w:r w:rsidRPr="00815279">
              <w:rPr>
                <w:rFonts w:ascii="Calibri" w:eastAsia="Calibri" w:hAnsi="Calibri" w:cs="Times New Roman"/>
                <w:sz w:val="24"/>
                <w:szCs w:val="24"/>
              </w:rPr>
              <w:t>1.1 Développer des modes d’intervention à distance</w:t>
            </w:r>
          </w:p>
        </w:tc>
      </w:tr>
      <w:tr w:rsidR="00815279" w:rsidRPr="00815279" w:rsidTr="00B52E11">
        <w:trPr>
          <w:trHeight w:val="495"/>
        </w:trPr>
        <w:tc>
          <w:tcPr>
            <w:tcW w:w="10348" w:type="dxa"/>
            <w:shd w:val="clear" w:color="auto" w:fill="auto"/>
            <w:vAlign w:val="center"/>
          </w:tcPr>
          <w:p w:rsidR="00815279" w:rsidRPr="00815279" w:rsidRDefault="00815279" w:rsidP="00815279">
            <w:pPr>
              <w:rPr>
                <w:rFonts w:ascii="Calibri" w:eastAsia="Calibri" w:hAnsi="Calibri" w:cs="Times New Roman"/>
                <w:sz w:val="24"/>
                <w:szCs w:val="24"/>
              </w:rPr>
            </w:pPr>
            <w:r w:rsidRPr="00815279">
              <w:rPr>
                <w:rFonts w:ascii="Calibri" w:eastAsia="Calibri" w:hAnsi="Calibri" w:cs="Times New Roman"/>
                <w:sz w:val="24"/>
                <w:szCs w:val="24"/>
              </w:rPr>
              <w:t xml:space="preserve">1.2 Promouvoir une vision éducative commune aux ESF </w:t>
            </w:r>
          </w:p>
        </w:tc>
      </w:tr>
      <w:tr w:rsidR="00815279" w:rsidRPr="00815279" w:rsidTr="00B52E11">
        <w:trPr>
          <w:trHeight w:val="495"/>
        </w:trPr>
        <w:tc>
          <w:tcPr>
            <w:tcW w:w="10348" w:type="dxa"/>
            <w:shd w:val="clear" w:color="auto" w:fill="auto"/>
            <w:vAlign w:val="center"/>
          </w:tcPr>
          <w:p w:rsidR="00815279" w:rsidRPr="00815279" w:rsidRDefault="00815279" w:rsidP="00815279">
            <w:pPr>
              <w:rPr>
                <w:rFonts w:ascii="Calibri" w:eastAsia="Calibri" w:hAnsi="Calibri" w:cs="Times New Roman"/>
                <w:sz w:val="24"/>
                <w:szCs w:val="24"/>
              </w:rPr>
            </w:pPr>
            <w:r w:rsidRPr="00815279">
              <w:rPr>
                <w:rFonts w:ascii="Calibri" w:eastAsia="Calibri" w:hAnsi="Calibri" w:cs="Times New Roman"/>
                <w:sz w:val="24"/>
                <w:szCs w:val="24"/>
              </w:rPr>
              <w:t>1.3 Introduire l’égalité des genres dans les pratiques des ESF</w:t>
            </w:r>
          </w:p>
        </w:tc>
      </w:tr>
      <w:tr w:rsidR="00815279" w:rsidRPr="00815279" w:rsidTr="00B52E11">
        <w:trPr>
          <w:trHeight w:val="495"/>
        </w:trPr>
        <w:tc>
          <w:tcPr>
            <w:tcW w:w="10348" w:type="dxa"/>
            <w:shd w:val="clear" w:color="auto" w:fill="auto"/>
            <w:vAlign w:val="center"/>
          </w:tcPr>
          <w:p w:rsidR="00815279" w:rsidRPr="00815279" w:rsidRDefault="00815279" w:rsidP="00815279">
            <w:pPr>
              <w:rPr>
                <w:rFonts w:ascii="Calibri" w:eastAsia="Calibri" w:hAnsi="Calibri" w:cs="Times New Roman"/>
                <w:sz w:val="24"/>
                <w:szCs w:val="24"/>
              </w:rPr>
            </w:pPr>
            <w:r w:rsidRPr="00815279">
              <w:rPr>
                <w:rFonts w:ascii="Calibri" w:eastAsia="Calibri" w:hAnsi="Calibri" w:cs="Times New Roman"/>
                <w:sz w:val="24"/>
                <w:szCs w:val="24"/>
              </w:rPr>
              <w:t>1.4 Consolider les actions passées par un suivi présentiel ou à distance</w:t>
            </w:r>
          </w:p>
        </w:tc>
      </w:tr>
      <w:tr w:rsidR="00815279" w:rsidRPr="00815279" w:rsidTr="00B52E11">
        <w:trPr>
          <w:trHeight w:val="495"/>
        </w:trPr>
        <w:tc>
          <w:tcPr>
            <w:tcW w:w="10348" w:type="dxa"/>
            <w:shd w:val="clear" w:color="auto" w:fill="auto"/>
            <w:vAlign w:val="center"/>
          </w:tcPr>
          <w:p w:rsidR="00815279" w:rsidRPr="00815279" w:rsidRDefault="00815279" w:rsidP="00815279">
            <w:pPr>
              <w:rPr>
                <w:rFonts w:ascii="Calibri" w:eastAsia="Calibri" w:hAnsi="Calibri" w:cs="Times New Roman"/>
                <w:sz w:val="24"/>
                <w:szCs w:val="24"/>
              </w:rPr>
            </w:pPr>
            <w:r w:rsidRPr="00815279">
              <w:rPr>
                <w:rFonts w:ascii="Calibri" w:eastAsia="Calibri" w:hAnsi="Calibri" w:cs="Times New Roman"/>
                <w:sz w:val="24"/>
                <w:szCs w:val="24"/>
              </w:rPr>
              <w:t xml:space="preserve">1.5  Promouvoir et assister la mise en œuvre d’une gestion scolaire qui privilégie le soutien à un enseignement de qualité et le développement des compétences chez les apprenants  </w:t>
            </w:r>
          </w:p>
          <w:p w:rsidR="00815279" w:rsidRPr="00815279" w:rsidRDefault="00815279" w:rsidP="00815279">
            <w:pPr>
              <w:rPr>
                <w:rFonts w:ascii="Calibri" w:eastAsia="Calibri" w:hAnsi="Calibri" w:cs="Times New Roman"/>
                <w:sz w:val="16"/>
                <w:szCs w:val="16"/>
              </w:rPr>
            </w:pPr>
          </w:p>
        </w:tc>
      </w:tr>
    </w:tbl>
    <w:p w:rsidR="00815279" w:rsidRDefault="00815279" w:rsidP="00815279">
      <w:pPr>
        <w:spacing w:after="160" w:line="259" w:lineRule="auto"/>
        <w:rPr>
          <w:rFonts w:ascii="Calibri" w:eastAsia="Calibri" w:hAnsi="Calibri" w:cs="Times New Roman"/>
          <w:i w:val="0"/>
          <w:iCs w:val="0"/>
          <w:sz w:val="22"/>
          <w:szCs w:val="22"/>
        </w:rPr>
      </w:pPr>
    </w:p>
    <w:tbl>
      <w:tblPr>
        <w:tblStyle w:val="Grilledutableau11"/>
        <w:tblpPr w:leftFromText="141" w:rightFromText="141" w:vertAnchor="text" w:horzAnchor="margin" w:tblpXSpec="center" w:tblpY="367"/>
        <w:tblW w:w="10314" w:type="dxa"/>
        <w:tblLook w:val="04A0" w:firstRow="1" w:lastRow="0" w:firstColumn="1" w:lastColumn="0" w:noHBand="0" w:noVBand="1"/>
      </w:tblPr>
      <w:tblGrid>
        <w:gridCol w:w="10314"/>
      </w:tblGrid>
      <w:tr w:rsidR="000D1FC6" w:rsidRPr="00815279" w:rsidTr="000D1FC6">
        <w:trPr>
          <w:trHeight w:val="624"/>
        </w:trPr>
        <w:tc>
          <w:tcPr>
            <w:tcW w:w="10314" w:type="dxa"/>
            <w:shd w:val="clear" w:color="auto" w:fill="B8CCE4" w:themeFill="accent1" w:themeFillTint="66"/>
            <w:vAlign w:val="center"/>
          </w:tcPr>
          <w:p w:rsidR="000D1FC6" w:rsidRPr="00815279" w:rsidRDefault="000D1FC6" w:rsidP="000D1FC6">
            <w:pPr>
              <w:ind w:left="284" w:right="33" w:hanging="284"/>
              <w:jc w:val="both"/>
              <w:rPr>
                <w:rFonts w:ascii="Calibri" w:eastAsia="Calibri" w:hAnsi="Calibri" w:cs="Times New Roman"/>
                <w:b/>
                <w:iCs w:val="0"/>
                <w:sz w:val="28"/>
                <w:szCs w:val="28"/>
              </w:rPr>
            </w:pPr>
            <w:r w:rsidRPr="00815279">
              <w:rPr>
                <w:rFonts w:ascii="Calibri" w:eastAsia="Calibri" w:hAnsi="Calibri" w:cs="Times New Roman"/>
                <w:b/>
                <w:i w:val="0"/>
                <w:iCs w:val="0"/>
                <w:sz w:val="28"/>
                <w:szCs w:val="28"/>
              </w:rPr>
              <w:t xml:space="preserve">Axe 2 : </w:t>
            </w:r>
            <w:r w:rsidRPr="00815279">
              <w:rPr>
                <w:rFonts w:ascii="Calibri" w:eastAsia="Calibri" w:hAnsi="Calibri" w:cs="Calibri"/>
                <w:b/>
                <w:i w:val="0"/>
                <w:iCs w:val="0"/>
                <w:sz w:val="28"/>
                <w:szCs w:val="28"/>
              </w:rPr>
              <w:t xml:space="preserve">Optimiser la quantité, la qualité, la diversité et la </w:t>
            </w:r>
            <w:r>
              <w:rPr>
                <w:rFonts w:ascii="Calibri" w:eastAsia="Calibri" w:hAnsi="Calibri" w:cs="Calibri"/>
                <w:b/>
                <w:i w:val="0"/>
                <w:iCs w:val="0"/>
                <w:sz w:val="28"/>
                <w:szCs w:val="28"/>
              </w:rPr>
              <w:t>p</w:t>
            </w:r>
            <w:r w:rsidRPr="00815279">
              <w:rPr>
                <w:rFonts w:ascii="Calibri" w:eastAsia="Calibri" w:hAnsi="Calibri" w:cs="Calibri"/>
                <w:b/>
                <w:i w:val="0"/>
                <w:iCs w:val="0"/>
                <w:sz w:val="28"/>
                <w:szCs w:val="28"/>
              </w:rPr>
              <w:t xml:space="preserve">érennité des interventions </w:t>
            </w:r>
          </w:p>
        </w:tc>
      </w:tr>
      <w:tr w:rsidR="000D1FC6" w:rsidRPr="00815279" w:rsidTr="000D1FC6">
        <w:trPr>
          <w:trHeight w:val="489"/>
        </w:trPr>
        <w:tc>
          <w:tcPr>
            <w:tcW w:w="10314" w:type="dxa"/>
            <w:shd w:val="clear" w:color="auto" w:fill="auto"/>
            <w:vAlign w:val="center"/>
          </w:tcPr>
          <w:p w:rsidR="000D1FC6" w:rsidRPr="00815279" w:rsidRDefault="000D1FC6" w:rsidP="000D1FC6">
            <w:pPr>
              <w:rPr>
                <w:rFonts w:ascii="Calibri" w:eastAsia="Calibri" w:hAnsi="Calibri" w:cs="Times New Roman"/>
                <w:iCs w:val="0"/>
                <w:sz w:val="16"/>
                <w:szCs w:val="16"/>
              </w:rPr>
            </w:pPr>
            <w:r w:rsidRPr="00815279">
              <w:rPr>
                <w:rFonts w:ascii="Calibri" w:eastAsia="Calibri" w:hAnsi="Calibri" w:cs="Times New Roman"/>
                <w:i w:val="0"/>
                <w:iCs w:val="0"/>
                <w:sz w:val="24"/>
                <w:szCs w:val="24"/>
              </w:rPr>
              <w:t xml:space="preserve">2.1 Poursuivre le programme de mission autofinancée (PMA) </w:t>
            </w:r>
          </w:p>
        </w:tc>
      </w:tr>
    </w:tbl>
    <w:p w:rsidR="00DD2E00" w:rsidRPr="00815279" w:rsidRDefault="00DD2E00" w:rsidP="00815279">
      <w:pPr>
        <w:spacing w:after="160" w:line="259" w:lineRule="auto"/>
        <w:rPr>
          <w:rFonts w:ascii="Calibri" w:eastAsia="Calibri" w:hAnsi="Calibri" w:cs="Times New Roman"/>
          <w:i w:val="0"/>
          <w:iCs w:val="0"/>
          <w:sz w:val="22"/>
          <w:szCs w:val="22"/>
        </w:rPr>
      </w:pPr>
    </w:p>
    <w:p w:rsidR="00815279" w:rsidRPr="00815279" w:rsidRDefault="00815279" w:rsidP="00815279">
      <w:pPr>
        <w:spacing w:after="160" w:line="259" w:lineRule="auto"/>
        <w:rPr>
          <w:rFonts w:ascii="Calibri" w:eastAsia="Calibri" w:hAnsi="Calibri" w:cs="Times New Roman"/>
          <w:i w:val="0"/>
          <w:iCs w:val="0"/>
          <w:sz w:val="16"/>
          <w:szCs w:val="16"/>
        </w:rPr>
      </w:pPr>
    </w:p>
    <w:p w:rsidR="00815279" w:rsidRPr="00DD2E00" w:rsidRDefault="00815279" w:rsidP="00815279">
      <w:pPr>
        <w:spacing w:line="276" w:lineRule="auto"/>
        <w:jc w:val="both"/>
        <w:rPr>
          <w:rFonts w:ascii="Calibri" w:eastAsia="Calibri" w:hAnsi="Calibri" w:cs="Calibri"/>
          <w:i w:val="0"/>
          <w:iCs w:val="0"/>
          <w:sz w:val="16"/>
          <w:szCs w:val="16"/>
        </w:rPr>
      </w:pPr>
    </w:p>
    <w:tbl>
      <w:tblPr>
        <w:tblStyle w:val="Grilledutableau2"/>
        <w:tblpPr w:leftFromText="141" w:rightFromText="141" w:vertAnchor="text" w:horzAnchor="margin" w:tblpXSpec="center" w:tblpY="248"/>
        <w:tblW w:w="10314" w:type="dxa"/>
        <w:tblLook w:val="04A0" w:firstRow="1" w:lastRow="0" w:firstColumn="1" w:lastColumn="0" w:noHBand="0" w:noVBand="1"/>
      </w:tblPr>
      <w:tblGrid>
        <w:gridCol w:w="10314"/>
      </w:tblGrid>
      <w:tr w:rsidR="00DD2E00" w:rsidRPr="00815279" w:rsidTr="000D1FC6">
        <w:trPr>
          <w:trHeight w:val="624"/>
        </w:trPr>
        <w:tc>
          <w:tcPr>
            <w:tcW w:w="10314" w:type="dxa"/>
            <w:shd w:val="clear" w:color="auto" w:fill="B8CCE4" w:themeFill="accent1" w:themeFillTint="66"/>
            <w:vAlign w:val="center"/>
          </w:tcPr>
          <w:p w:rsidR="00DD2E00" w:rsidRPr="000D1FC6" w:rsidRDefault="00DD2E00" w:rsidP="000D1FC6">
            <w:pPr>
              <w:autoSpaceDE w:val="0"/>
              <w:autoSpaceDN w:val="0"/>
              <w:adjustRightInd w:val="0"/>
              <w:ind w:right="2754"/>
              <w:rPr>
                <w:rFonts w:ascii="Calibri" w:eastAsia="Calibri" w:hAnsi="Calibri" w:cs="Times New Roman"/>
                <w:b/>
                <w:i w:val="0"/>
                <w:sz w:val="28"/>
                <w:szCs w:val="28"/>
              </w:rPr>
            </w:pPr>
            <w:r w:rsidRPr="000D1FC6">
              <w:rPr>
                <w:rFonts w:ascii="Calibri" w:eastAsia="Calibri" w:hAnsi="Calibri" w:cs="Times New Roman"/>
                <w:b/>
                <w:i w:val="0"/>
                <w:sz w:val="28"/>
                <w:szCs w:val="28"/>
              </w:rPr>
              <w:lastRenderedPageBreak/>
              <w:t xml:space="preserve">Axe 3 : </w:t>
            </w:r>
            <w:r w:rsidRPr="000D1FC6">
              <w:rPr>
                <w:rFonts w:ascii="Calibri" w:eastAsia="Calibri" w:hAnsi="Calibri" w:cs="Calibri"/>
                <w:b/>
                <w:i w:val="0"/>
                <w:sz w:val="28"/>
                <w:szCs w:val="28"/>
              </w:rPr>
              <w:t xml:space="preserve">Poursuivre la dynamisation du réseau </w:t>
            </w:r>
            <w:r w:rsidRPr="000D1FC6">
              <w:rPr>
                <w:rFonts w:ascii="Calibri" w:eastAsia="Calibri" w:hAnsi="Calibri" w:cs="Times New Roman"/>
                <w:b/>
                <w:i w:val="0"/>
                <w:color w:val="FF0000"/>
                <w:sz w:val="28"/>
                <w:szCs w:val="28"/>
              </w:rPr>
              <w:t xml:space="preserve"> </w:t>
            </w:r>
          </w:p>
        </w:tc>
      </w:tr>
      <w:tr w:rsidR="00DD2E00" w:rsidRPr="00815279" w:rsidTr="00DD2E00">
        <w:trPr>
          <w:trHeight w:val="489"/>
        </w:trPr>
        <w:tc>
          <w:tcPr>
            <w:tcW w:w="10314" w:type="dxa"/>
            <w:shd w:val="clear" w:color="auto" w:fill="auto"/>
            <w:vAlign w:val="center"/>
          </w:tcPr>
          <w:p w:rsidR="00DD2E00" w:rsidRPr="00815279" w:rsidRDefault="00DD2E00" w:rsidP="00DD2E00">
            <w:pPr>
              <w:rPr>
                <w:rFonts w:ascii="Calibri" w:eastAsia="Calibri" w:hAnsi="Calibri" w:cs="Times New Roman"/>
                <w:sz w:val="24"/>
                <w:szCs w:val="24"/>
              </w:rPr>
            </w:pPr>
            <w:r w:rsidRPr="00815279">
              <w:rPr>
                <w:rFonts w:ascii="Calibri" w:eastAsia="Calibri" w:hAnsi="Calibri" w:cs="Times New Roman"/>
                <w:sz w:val="24"/>
                <w:szCs w:val="24"/>
              </w:rPr>
              <w:t>3.1  Améliorer la visibilité des ESF</w:t>
            </w:r>
          </w:p>
        </w:tc>
      </w:tr>
      <w:tr w:rsidR="00DD2E00" w:rsidRPr="00815279" w:rsidTr="00DD2E00">
        <w:trPr>
          <w:trHeight w:val="489"/>
        </w:trPr>
        <w:tc>
          <w:tcPr>
            <w:tcW w:w="10314" w:type="dxa"/>
            <w:shd w:val="clear" w:color="auto" w:fill="auto"/>
            <w:vAlign w:val="center"/>
          </w:tcPr>
          <w:p w:rsidR="00DD2E00" w:rsidRPr="00815279" w:rsidRDefault="00DD2E00" w:rsidP="00DD2E00">
            <w:pPr>
              <w:rPr>
                <w:rFonts w:ascii="Calibri" w:eastAsia="Calibri" w:hAnsi="Calibri" w:cs="Times New Roman"/>
                <w:sz w:val="24"/>
                <w:szCs w:val="24"/>
              </w:rPr>
            </w:pPr>
            <w:r w:rsidRPr="00815279">
              <w:rPr>
                <w:rFonts w:ascii="Calibri" w:eastAsia="Calibri" w:hAnsi="Calibri" w:cs="Times New Roman"/>
                <w:sz w:val="24"/>
                <w:szCs w:val="24"/>
              </w:rPr>
              <w:t>3.2 Continuer à offrir un support aux ESF</w:t>
            </w:r>
          </w:p>
        </w:tc>
      </w:tr>
      <w:tr w:rsidR="00DD2E00" w:rsidRPr="00815279" w:rsidTr="00DD2E00">
        <w:trPr>
          <w:trHeight w:val="489"/>
        </w:trPr>
        <w:tc>
          <w:tcPr>
            <w:tcW w:w="10314" w:type="dxa"/>
            <w:shd w:val="clear" w:color="auto" w:fill="auto"/>
            <w:vAlign w:val="center"/>
          </w:tcPr>
          <w:p w:rsidR="00DD2E00" w:rsidRPr="00815279" w:rsidRDefault="00DD2E00" w:rsidP="00DD2E00">
            <w:pPr>
              <w:rPr>
                <w:rFonts w:ascii="Calibri" w:eastAsia="Calibri" w:hAnsi="Calibri" w:cs="Times New Roman"/>
                <w:sz w:val="16"/>
                <w:szCs w:val="16"/>
              </w:rPr>
            </w:pPr>
            <w:r w:rsidRPr="00815279">
              <w:rPr>
                <w:rFonts w:ascii="Calibri" w:eastAsia="Calibri" w:hAnsi="Calibri" w:cs="Times New Roman"/>
                <w:sz w:val="24"/>
                <w:szCs w:val="24"/>
              </w:rPr>
              <w:t xml:space="preserve">3.3  Solliciter la participation des ESF </w:t>
            </w:r>
          </w:p>
        </w:tc>
      </w:tr>
    </w:tbl>
    <w:p w:rsidR="00815279" w:rsidRPr="00DD2E00" w:rsidRDefault="00815279" w:rsidP="00815279">
      <w:pPr>
        <w:spacing w:line="276" w:lineRule="auto"/>
        <w:jc w:val="both"/>
        <w:rPr>
          <w:rFonts w:ascii="Calibri" w:eastAsia="Calibri" w:hAnsi="Calibri" w:cs="Calibri"/>
          <w:i w:val="0"/>
          <w:iCs w:val="0"/>
          <w:sz w:val="16"/>
          <w:szCs w:val="16"/>
        </w:rPr>
      </w:pPr>
    </w:p>
    <w:tbl>
      <w:tblPr>
        <w:tblStyle w:val="Grilledutableau3"/>
        <w:tblpPr w:leftFromText="141" w:rightFromText="141" w:vertAnchor="text" w:horzAnchor="margin" w:tblpXSpec="center" w:tblpY="130"/>
        <w:tblW w:w="10348" w:type="dxa"/>
        <w:tblLook w:val="04A0" w:firstRow="1" w:lastRow="0" w:firstColumn="1" w:lastColumn="0" w:noHBand="0" w:noVBand="1"/>
      </w:tblPr>
      <w:tblGrid>
        <w:gridCol w:w="10348"/>
      </w:tblGrid>
      <w:tr w:rsidR="00DD2E00" w:rsidRPr="00815279" w:rsidTr="000D1FC6">
        <w:trPr>
          <w:trHeight w:val="624"/>
        </w:trPr>
        <w:tc>
          <w:tcPr>
            <w:tcW w:w="10348" w:type="dxa"/>
            <w:shd w:val="clear" w:color="auto" w:fill="B8CCE4" w:themeFill="accent1" w:themeFillTint="66"/>
            <w:vAlign w:val="center"/>
          </w:tcPr>
          <w:p w:rsidR="00DD2E00" w:rsidRPr="000D1FC6" w:rsidRDefault="00DD2E00" w:rsidP="00DD2E00">
            <w:pPr>
              <w:autoSpaceDE w:val="0"/>
              <w:autoSpaceDN w:val="0"/>
              <w:adjustRightInd w:val="0"/>
              <w:rPr>
                <w:rFonts w:ascii="Calibri" w:eastAsia="Calibri" w:hAnsi="Calibri" w:cs="Times New Roman"/>
                <w:b/>
                <w:i w:val="0"/>
                <w:sz w:val="28"/>
                <w:szCs w:val="28"/>
              </w:rPr>
            </w:pPr>
            <w:r w:rsidRPr="000D1FC6">
              <w:rPr>
                <w:rFonts w:ascii="Calibri" w:eastAsia="Calibri" w:hAnsi="Calibri" w:cs="Times New Roman"/>
                <w:b/>
                <w:i w:val="0"/>
                <w:sz w:val="28"/>
                <w:szCs w:val="28"/>
              </w:rPr>
              <w:t xml:space="preserve">Axe 4 : </w:t>
            </w:r>
            <w:r w:rsidRPr="000D1FC6">
              <w:rPr>
                <w:rFonts w:ascii="Calibri" w:eastAsia="Calibri" w:hAnsi="Calibri" w:cs="Calibri"/>
                <w:b/>
                <w:i w:val="0"/>
                <w:sz w:val="28"/>
                <w:szCs w:val="28"/>
              </w:rPr>
              <w:t>Travailler en collaboration avec la Fondation</w:t>
            </w:r>
          </w:p>
        </w:tc>
      </w:tr>
      <w:tr w:rsidR="00DD2E00" w:rsidRPr="00815279" w:rsidTr="00DD2E00">
        <w:trPr>
          <w:trHeight w:val="489"/>
        </w:trPr>
        <w:tc>
          <w:tcPr>
            <w:tcW w:w="10348" w:type="dxa"/>
            <w:shd w:val="clear" w:color="auto" w:fill="auto"/>
            <w:vAlign w:val="center"/>
          </w:tcPr>
          <w:p w:rsidR="00DD2E00" w:rsidRPr="00815279" w:rsidRDefault="00DD2E00" w:rsidP="00DD2E00">
            <w:pPr>
              <w:rPr>
                <w:rFonts w:ascii="Calibri" w:eastAsia="Calibri" w:hAnsi="Calibri" w:cs="Times New Roman"/>
                <w:sz w:val="24"/>
                <w:szCs w:val="24"/>
              </w:rPr>
            </w:pPr>
            <w:r w:rsidRPr="00815279">
              <w:rPr>
                <w:rFonts w:ascii="Calibri" w:eastAsia="Calibri" w:hAnsi="Calibri" w:cs="Times New Roman"/>
                <w:sz w:val="24"/>
                <w:szCs w:val="24"/>
              </w:rPr>
              <w:t>4.1   Offrir un appui tangible à la Fondation</w:t>
            </w:r>
          </w:p>
        </w:tc>
      </w:tr>
    </w:tbl>
    <w:p w:rsidR="00DD2E00" w:rsidRDefault="00DD2E00" w:rsidP="00DD2E00">
      <w:pPr>
        <w:keepNext/>
        <w:keepLines/>
        <w:spacing w:after="0" w:line="259" w:lineRule="auto"/>
        <w:ind w:left="142" w:right="-759"/>
        <w:outlineLvl w:val="0"/>
        <w:rPr>
          <w:rFonts w:ascii="Calibri Light" w:eastAsia="Times New Roman" w:hAnsi="Calibri Light" w:cs="Times New Roman"/>
          <w:b/>
          <w:i w:val="0"/>
          <w:iCs w:val="0"/>
          <w:color w:val="31849B" w:themeColor="accent5" w:themeShade="BF"/>
          <w:sz w:val="32"/>
          <w:szCs w:val="32"/>
        </w:rPr>
      </w:pPr>
    </w:p>
    <w:p w:rsidR="00815279" w:rsidRPr="00DD2E00" w:rsidRDefault="00815279" w:rsidP="00815279">
      <w:pPr>
        <w:keepNext/>
        <w:keepLines/>
        <w:numPr>
          <w:ilvl w:val="0"/>
          <w:numId w:val="1"/>
        </w:numPr>
        <w:spacing w:after="0" w:line="259" w:lineRule="auto"/>
        <w:ind w:right="-759"/>
        <w:outlineLvl w:val="0"/>
        <w:rPr>
          <w:rFonts w:ascii="Calibri Light" w:eastAsia="Times New Roman" w:hAnsi="Calibri Light" w:cs="Times New Roman"/>
          <w:b/>
          <w:i w:val="0"/>
          <w:iCs w:val="0"/>
          <w:color w:val="31849B" w:themeColor="accent5" w:themeShade="BF"/>
          <w:sz w:val="32"/>
          <w:szCs w:val="32"/>
        </w:rPr>
      </w:pPr>
      <w:r w:rsidRPr="00DD2E00">
        <w:rPr>
          <w:rFonts w:ascii="Calibri Light" w:eastAsia="Times New Roman" w:hAnsi="Calibri Light" w:cs="Times New Roman"/>
          <w:b/>
          <w:i w:val="0"/>
          <w:iCs w:val="0"/>
          <w:color w:val="31849B" w:themeColor="accent5" w:themeShade="BF"/>
          <w:sz w:val="32"/>
          <w:szCs w:val="32"/>
        </w:rPr>
        <w:t>Conclusion</w:t>
      </w:r>
    </w:p>
    <w:p w:rsidR="00815279" w:rsidRPr="00815279" w:rsidRDefault="00815279" w:rsidP="00815279">
      <w:pPr>
        <w:spacing w:after="160" w:line="259" w:lineRule="auto"/>
        <w:jc w:val="both"/>
        <w:rPr>
          <w:rFonts w:ascii="Calibri" w:eastAsia="Calibri" w:hAnsi="Calibri" w:cs="Times New Roman"/>
          <w:i w:val="0"/>
          <w:iCs w:val="0"/>
          <w:sz w:val="24"/>
          <w:szCs w:val="24"/>
        </w:rPr>
      </w:pPr>
      <w:r w:rsidRPr="00815279">
        <w:rPr>
          <w:rFonts w:ascii="Calibri" w:eastAsia="Calibri" w:hAnsi="Calibri" w:cs="Times New Roman"/>
          <w:i w:val="0"/>
          <w:iCs w:val="0"/>
          <w:sz w:val="24"/>
          <w:szCs w:val="24"/>
        </w:rPr>
        <w:t xml:space="preserve">Ce plan stratégique des Éducateurs sans Frontières est ambitieux. Sa réussite repose sur la bonne volonté de plusieurs actrices et acteurs. En effet, le conseil d’administration actuel des Éducateurs sans Frontières demeure le porteur des aspirations, l’initiateur des actions nécessaires à la préservation de la vision et du développement des créneaux susceptibles de répondre aux besoins des partenaires. L’exécutif est le maître d’œuvre  et le gestionnaire de ce groupe ouvert, dynamique et innovateur. Il travaille à stimuler et à mettre en relation ces précieuses ressources humaines et à servir de liaison entre les Éducateurs sans Frontières et la Fondation. Le support de la Fondation est nécessaire afin de soutenir ces personnes impliquées et désireuses de garder active la vision première de la Fondation « L’Éducation de qualité pour tous ». </w:t>
      </w:r>
    </w:p>
    <w:p w:rsidR="00815279" w:rsidRPr="00815279" w:rsidRDefault="00815279" w:rsidP="00815279">
      <w:pPr>
        <w:spacing w:after="160" w:line="259" w:lineRule="auto"/>
        <w:jc w:val="both"/>
        <w:rPr>
          <w:rFonts w:ascii="Calibri" w:eastAsia="Calibri" w:hAnsi="Calibri" w:cs="Times New Roman"/>
          <w:i w:val="0"/>
          <w:iCs w:val="0"/>
          <w:sz w:val="24"/>
          <w:szCs w:val="24"/>
        </w:rPr>
      </w:pPr>
      <w:r w:rsidRPr="00815279">
        <w:rPr>
          <w:rFonts w:ascii="Calibri" w:eastAsia="Calibri" w:hAnsi="Calibri" w:cs="Times New Roman"/>
          <w:i w:val="0"/>
          <w:iCs w:val="0"/>
          <w:sz w:val="24"/>
          <w:szCs w:val="24"/>
        </w:rPr>
        <w:t>Ce plan devrait permettr</w:t>
      </w:r>
      <w:r w:rsidR="009D30E8">
        <w:rPr>
          <w:rFonts w:ascii="Calibri" w:eastAsia="Calibri" w:hAnsi="Calibri" w:cs="Times New Roman"/>
          <w:i w:val="0"/>
          <w:iCs w:val="0"/>
          <w:sz w:val="24"/>
          <w:szCs w:val="24"/>
        </w:rPr>
        <w:t>e</w:t>
      </w:r>
      <w:bookmarkStart w:id="0" w:name="_GoBack"/>
      <w:bookmarkEnd w:id="0"/>
      <w:r w:rsidRPr="00815279">
        <w:rPr>
          <w:rFonts w:ascii="Calibri" w:eastAsia="Calibri" w:hAnsi="Calibri" w:cs="Times New Roman"/>
          <w:i w:val="0"/>
          <w:iCs w:val="0"/>
          <w:sz w:val="24"/>
          <w:szCs w:val="24"/>
        </w:rPr>
        <w:t xml:space="preserve"> de poursuivre la vocation de la Fondation au niveau de l’école fondamentale et d’accompagner les partenaires dans leur désir d’améliorer leurs pratiques professionnelles pour le développement de l’éducation. Il s’inscrit dans la consolidation d’actions pérennes et un regard vers l’avenir. Les actions envisagées seront mises à jour régulièrement par des rencontres et discussions tenues par les membres du réseau. Les fondements  de ce plan sont importants et doivent recevoir un appui de chaque personne membre du réseau ou impliquée au sein de la Fondation afin de contribuer au ressourcement nécessaire pour relever le défi qui s’impose. Il faut donc toutes et tous mettre l’épaule à la roue.</w:t>
      </w:r>
    </w:p>
    <w:p w:rsidR="00CE244E" w:rsidRDefault="00CE244E"/>
    <w:sectPr w:rsidR="00CE244E" w:rsidSect="00DD2E00">
      <w:footerReference w:type="default" r:id="rId10"/>
      <w:pgSz w:w="12240" w:h="15840"/>
      <w:pgMar w:top="993" w:right="1800" w:bottom="28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462" w:rsidRDefault="00A22462" w:rsidP="00815279">
      <w:pPr>
        <w:spacing w:after="0" w:line="240" w:lineRule="auto"/>
      </w:pPr>
      <w:r>
        <w:separator/>
      </w:r>
    </w:p>
  </w:endnote>
  <w:endnote w:type="continuationSeparator" w:id="0">
    <w:p w:rsidR="00A22462" w:rsidRDefault="00A22462" w:rsidP="00815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279" w:rsidRDefault="00815279">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Plan stratégique du conseil d’administration des ÉSF, FPGL, 2022-2026</w:t>
    </w:r>
    <w:sdt>
      <w:sdtPr>
        <w:rPr>
          <w:rFonts w:asciiTheme="majorHAnsi" w:eastAsiaTheme="majorEastAsia" w:hAnsiTheme="majorHAnsi" w:cstheme="majorBidi"/>
        </w:rPr>
        <w:id w:val="76027555"/>
        <w:placeholder>
          <w:docPart w:val="E69C671962F94DBEAEDE729CF73643EA"/>
        </w:placeholder>
        <w:temporary/>
        <w:showingPlcHdr/>
      </w:sdtPr>
      <w:sdtEndPr/>
      <w:sdtContent>
        <w:r>
          <w:rPr>
            <w:rFonts w:asciiTheme="majorHAnsi" w:eastAsiaTheme="majorEastAsia" w:hAnsiTheme="majorHAnsi" w:cstheme="majorBidi"/>
            <w:lang w:val="fr-FR"/>
          </w:rPr>
          <w:t>[Texte</w:t>
        </w:r>
        <w:proofErr w:type="gramStart"/>
        <w:r>
          <w:rPr>
            <w:rFonts w:asciiTheme="majorHAnsi" w:eastAsiaTheme="majorEastAsia" w:hAnsiTheme="majorHAnsi" w:cstheme="majorBidi"/>
            <w:lang w:val="fr-FR"/>
          </w:rPr>
          <w:t>]</w:t>
        </w:r>
        <w:proofErr w:type="gramEnd"/>
      </w:sdtContent>
    </w:sdt>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fr-FR"/>
      </w:rPr>
      <w:t xml:space="preserve">Page </w:t>
    </w:r>
    <w:r>
      <w:rPr>
        <w:rFonts w:eastAsiaTheme="minorEastAsia"/>
      </w:rPr>
      <w:fldChar w:fldCharType="begin"/>
    </w:r>
    <w:r>
      <w:instrText>PAGE   \* MERGEFORMAT</w:instrText>
    </w:r>
    <w:r>
      <w:rPr>
        <w:rFonts w:eastAsiaTheme="minorEastAsia"/>
      </w:rPr>
      <w:fldChar w:fldCharType="separate"/>
    </w:r>
    <w:r w:rsidR="009D30E8" w:rsidRPr="009D30E8">
      <w:rPr>
        <w:rFonts w:asciiTheme="majorHAnsi" w:eastAsiaTheme="majorEastAsia" w:hAnsiTheme="majorHAnsi" w:cstheme="majorBidi"/>
        <w:noProof/>
        <w:lang w:val="fr-FR"/>
      </w:rPr>
      <w:t>5</w:t>
    </w:r>
    <w:r>
      <w:rPr>
        <w:rFonts w:asciiTheme="majorHAnsi" w:eastAsiaTheme="majorEastAsia" w:hAnsiTheme="majorHAnsi" w:cstheme="majorBidi"/>
      </w:rPr>
      <w:fldChar w:fldCharType="end"/>
    </w:r>
  </w:p>
  <w:p w:rsidR="00815279" w:rsidRDefault="0081527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462" w:rsidRDefault="00A22462" w:rsidP="00815279">
      <w:pPr>
        <w:spacing w:after="0" w:line="240" w:lineRule="auto"/>
      </w:pPr>
      <w:r>
        <w:separator/>
      </w:r>
    </w:p>
  </w:footnote>
  <w:footnote w:type="continuationSeparator" w:id="0">
    <w:p w:rsidR="00A22462" w:rsidRDefault="00A22462" w:rsidP="008152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402A"/>
    <w:multiLevelType w:val="hybridMultilevel"/>
    <w:tmpl w:val="8FD4618A"/>
    <w:lvl w:ilvl="0" w:tplc="501471CE">
      <w:start w:val="1"/>
      <w:numFmt w:val="bullet"/>
      <w:lvlText w:val="o"/>
      <w:lvlJc w:val="left"/>
      <w:pPr>
        <w:ind w:left="720" w:hanging="360"/>
      </w:pPr>
      <w:rPr>
        <w:rFonts w:ascii="Courier New" w:hAnsi="Courier New" w:cs="Courier New" w:hint="default"/>
        <w:sz w:val="24"/>
        <w:szCs w:val="24"/>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1">
    <w:nsid w:val="0BD2201B"/>
    <w:multiLevelType w:val="hybridMultilevel"/>
    <w:tmpl w:val="D61A614A"/>
    <w:lvl w:ilvl="0" w:tplc="0C0C0003">
      <w:start w:val="1"/>
      <w:numFmt w:val="bullet"/>
      <w:lvlText w:val="o"/>
      <w:lvlJc w:val="left"/>
      <w:pPr>
        <w:ind w:left="720" w:hanging="360"/>
      </w:pPr>
      <w:rPr>
        <w:rFonts w:ascii="Courier New" w:hAnsi="Courier New" w:cs="Courier New" w:hint="default"/>
        <w:sz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25D75045"/>
    <w:multiLevelType w:val="hybridMultilevel"/>
    <w:tmpl w:val="6AB2C462"/>
    <w:lvl w:ilvl="0" w:tplc="0C0C000D">
      <w:start w:val="1"/>
      <w:numFmt w:val="bullet"/>
      <w:lvlText w:val=""/>
      <w:lvlJc w:val="left"/>
      <w:pPr>
        <w:ind w:left="862" w:hanging="360"/>
      </w:pPr>
      <w:rPr>
        <w:rFonts w:ascii="Wingdings" w:hAnsi="Wingdings"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3">
    <w:nsid w:val="420A3623"/>
    <w:multiLevelType w:val="hybridMultilevel"/>
    <w:tmpl w:val="DCFAE1A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5CE91F60"/>
    <w:multiLevelType w:val="hybridMultilevel"/>
    <w:tmpl w:val="5BD22000"/>
    <w:lvl w:ilvl="0" w:tplc="0C0C0013">
      <w:start w:val="1"/>
      <w:numFmt w:val="upperRoman"/>
      <w:lvlText w:val="%1."/>
      <w:lvlJc w:val="righ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63587961"/>
    <w:multiLevelType w:val="hybridMultilevel"/>
    <w:tmpl w:val="E0EC4760"/>
    <w:lvl w:ilvl="0" w:tplc="0C0C000B">
      <w:start w:val="1"/>
      <w:numFmt w:val="bullet"/>
      <w:lvlText w:val=""/>
      <w:lvlJc w:val="left"/>
      <w:pPr>
        <w:ind w:left="720" w:hanging="360"/>
      </w:pPr>
      <w:rPr>
        <w:rFonts w:ascii="Wingdings" w:hAnsi="Wingdings" w:hint="default"/>
      </w:rPr>
    </w:lvl>
    <w:lvl w:ilvl="1" w:tplc="0C0C000B">
      <w:start w:val="1"/>
      <w:numFmt w:val="bullet"/>
      <w:lvlText w:val=""/>
      <w:lvlJc w:val="left"/>
      <w:pPr>
        <w:ind w:left="1440" w:hanging="360"/>
      </w:pPr>
      <w:rPr>
        <w:rFonts w:ascii="Wingdings" w:hAnsi="Wingdings"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70250E1B"/>
    <w:multiLevelType w:val="hybridMultilevel"/>
    <w:tmpl w:val="2EA040DA"/>
    <w:lvl w:ilvl="0" w:tplc="4FB40AA2">
      <w:start w:val="1"/>
      <w:numFmt w:val="upperRoman"/>
      <w:lvlText w:val="%1."/>
      <w:lvlJc w:val="right"/>
      <w:pPr>
        <w:ind w:left="502" w:hanging="360"/>
      </w:pPr>
      <w:rPr>
        <w:color w:val="31849B" w:themeColor="accent5" w:themeShade="BF"/>
        <w:sz w:val="28"/>
        <w:szCs w:val="28"/>
      </w:rPr>
    </w:lvl>
    <w:lvl w:ilvl="1" w:tplc="4A421A38">
      <w:start w:val="1"/>
      <w:numFmt w:val="bullet"/>
      <w:lvlText w:val="o"/>
      <w:lvlJc w:val="left"/>
      <w:pPr>
        <w:ind w:left="1222" w:hanging="360"/>
      </w:pPr>
      <w:rPr>
        <w:rFonts w:ascii="Courier New" w:hAnsi="Courier New" w:hint="default"/>
      </w:r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7">
    <w:nsid w:val="702B7D00"/>
    <w:multiLevelType w:val="hybridMultilevel"/>
    <w:tmpl w:val="0A665300"/>
    <w:lvl w:ilvl="0" w:tplc="0C0C000B">
      <w:start w:val="1"/>
      <w:numFmt w:val="bullet"/>
      <w:lvlText w:val=""/>
      <w:lvlJc w:val="left"/>
      <w:pPr>
        <w:ind w:left="862" w:hanging="360"/>
      </w:pPr>
      <w:rPr>
        <w:rFonts w:ascii="Wingdings" w:hAnsi="Wingdings"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8">
    <w:nsid w:val="787335E2"/>
    <w:multiLevelType w:val="hybridMultilevel"/>
    <w:tmpl w:val="4CB8C35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7"/>
  </w:num>
  <w:num w:numId="6">
    <w:abstractNumId w:val="3"/>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279"/>
    <w:rsid w:val="000D1FC6"/>
    <w:rsid w:val="003F177E"/>
    <w:rsid w:val="005276FE"/>
    <w:rsid w:val="00815279"/>
    <w:rsid w:val="009D30E8"/>
    <w:rsid w:val="00A22462"/>
    <w:rsid w:val="00CE244E"/>
    <w:rsid w:val="00DD2E00"/>
    <w:rsid w:val="00EB2CF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CFA"/>
    <w:rPr>
      <w:i/>
      <w:iCs/>
      <w:sz w:val="20"/>
      <w:szCs w:val="20"/>
    </w:rPr>
  </w:style>
  <w:style w:type="paragraph" w:styleId="Titre1">
    <w:name w:val="heading 1"/>
    <w:basedOn w:val="Normal"/>
    <w:next w:val="Normal"/>
    <w:link w:val="Titre1Car"/>
    <w:uiPriority w:val="9"/>
    <w:qFormat/>
    <w:rsid w:val="00EB2CFA"/>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Titre2">
    <w:name w:val="heading 2"/>
    <w:basedOn w:val="Normal"/>
    <w:next w:val="Normal"/>
    <w:link w:val="Titre2Car"/>
    <w:uiPriority w:val="9"/>
    <w:semiHidden/>
    <w:unhideWhenUsed/>
    <w:qFormat/>
    <w:rsid w:val="00EB2CFA"/>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Titre3">
    <w:name w:val="heading 3"/>
    <w:basedOn w:val="Normal"/>
    <w:next w:val="Normal"/>
    <w:link w:val="Titre3Car"/>
    <w:uiPriority w:val="9"/>
    <w:semiHidden/>
    <w:unhideWhenUsed/>
    <w:qFormat/>
    <w:rsid w:val="00EB2CFA"/>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Titre4">
    <w:name w:val="heading 4"/>
    <w:basedOn w:val="Normal"/>
    <w:next w:val="Normal"/>
    <w:link w:val="Titre4Car"/>
    <w:uiPriority w:val="9"/>
    <w:semiHidden/>
    <w:unhideWhenUsed/>
    <w:qFormat/>
    <w:rsid w:val="00EB2CFA"/>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Titre5">
    <w:name w:val="heading 5"/>
    <w:basedOn w:val="Normal"/>
    <w:next w:val="Normal"/>
    <w:link w:val="Titre5Car"/>
    <w:uiPriority w:val="9"/>
    <w:semiHidden/>
    <w:unhideWhenUsed/>
    <w:qFormat/>
    <w:rsid w:val="00EB2CFA"/>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Titre6">
    <w:name w:val="heading 6"/>
    <w:basedOn w:val="Normal"/>
    <w:next w:val="Normal"/>
    <w:link w:val="Titre6Car"/>
    <w:uiPriority w:val="9"/>
    <w:semiHidden/>
    <w:unhideWhenUsed/>
    <w:qFormat/>
    <w:rsid w:val="00EB2CFA"/>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Titre7">
    <w:name w:val="heading 7"/>
    <w:basedOn w:val="Normal"/>
    <w:next w:val="Normal"/>
    <w:link w:val="Titre7Car"/>
    <w:uiPriority w:val="9"/>
    <w:semiHidden/>
    <w:unhideWhenUsed/>
    <w:qFormat/>
    <w:rsid w:val="00EB2CFA"/>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Titre8">
    <w:name w:val="heading 8"/>
    <w:basedOn w:val="Normal"/>
    <w:next w:val="Normal"/>
    <w:link w:val="Titre8Car"/>
    <w:uiPriority w:val="9"/>
    <w:semiHidden/>
    <w:unhideWhenUsed/>
    <w:qFormat/>
    <w:rsid w:val="00EB2CFA"/>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Titre9">
    <w:name w:val="heading 9"/>
    <w:basedOn w:val="Normal"/>
    <w:next w:val="Normal"/>
    <w:link w:val="Titre9Car"/>
    <w:uiPriority w:val="9"/>
    <w:semiHidden/>
    <w:unhideWhenUsed/>
    <w:qFormat/>
    <w:rsid w:val="00EB2CFA"/>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B2CFA"/>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Titre2Car">
    <w:name w:val="Titre 2 Car"/>
    <w:basedOn w:val="Policepardfaut"/>
    <w:link w:val="Titre2"/>
    <w:uiPriority w:val="9"/>
    <w:semiHidden/>
    <w:rsid w:val="00EB2CFA"/>
    <w:rPr>
      <w:rFonts w:asciiTheme="majorHAnsi" w:eastAsiaTheme="majorEastAsia" w:hAnsiTheme="majorHAnsi" w:cstheme="majorBidi"/>
      <w:b/>
      <w:bCs/>
      <w:i/>
      <w:iCs/>
      <w:color w:val="943634" w:themeColor="accent2" w:themeShade="BF"/>
    </w:rPr>
  </w:style>
  <w:style w:type="character" w:customStyle="1" w:styleId="Titre3Car">
    <w:name w:val="Titre 3 Car"/>
    <w:basedOn w:val="Policepardfaut"/>
    <w:link w:val="Titre3"/>
    <w:uiPriority w:val="9"/>
    <w:semiHidden/>
    <w:rsid w:val="00EB2CFA"/>
    <w:rPr>
      <w:rFonts w:asciiTheme="majorHAnsi" w:eastAsiaTheme="majorEastAsia" w:hAnsiTheme="majorHAnsi" w:cstheme="majorBidi"/>
      <w:b/>
      <w:bCs/>
      <w:i/>
      <w:iCs/>
      <w:color w:val="943634" w:themeColor="accent2" w:themeShade="BF"/>
    </w:rPr>
  </w:style>
  <w:style w:type="character" w:customStyle="1" w:styleId="Titre4Car">
    <w:name w:val="Titre 4 Car"/>
    <w:basedOn w:val="Policepardfaut"/>
    <w:link w:val="Titre4"/>
    <w:uiPriority w:val="9"/>
    <w:semiHidden/>
    <w:rsid w:val="00EB2CFA"/>
    <w:rPr>
      <w:rFonts w:asciiTheme="majorHAnsi" w:eastAsiaTheme="majorEastAsia" w:hAnsiTheme="majorHAnsi" w:cstheme="majorBidi"/>
      <w:b/>
      <w:bCs/>
      <w:i/>
      <w:iCs/>
      <w:color w:val="943634" w:themeColor="accent2" w:themeShade="BF"/>
    </w:rPr>
  </w:style>
  <w:style w:type="character" w:customStyle="1" w:styleId="Titre5Car">
    <w:name w:val="Titre 5 Car"/>
    <w:basedOn w:val="Policepardfaut"/>
    <w:link w:val="Titre5"/>
    <w:uiPriority w:val="9"/>
    <w:semiHidden/>
    <w:rsid w:val="00EB2CFA"/>
    <w:rPr>
      <w:rFonts w:asciiTheme="majorHAnsi" w:eastAsiaTheme="majorEastAsia" w:hAnsiTheme="majorHAnsi" w:cstheme="majorBidi"/>
      <w:b/>
      <w:bCs/>
      <w:i/>
      <w:iCs/>
      <w:color w:val="943634" w:themeColor="accent2" w:themeShade="BF"/>
    </w:rPr>
  </w:style>
  <w:style w:type="character" w:customStyle="1" w:styleId="Titre6Car">
    <w:name w:val="Titre 6 Car"/>
    <w:basedOn w:val="Policepardfaut"/>
    <w:link w:val="Titre6"/>
    <w:uiPriority w:val="9"/>
    <w:semiHidden/>
    <w:rsid w:val="00EB2CFA"/>
    <w:rPr>
      <w:rFonts w:asciiTheme="majorHAnsi" w:eastAsiaTheme="majorEastAsia" w:hAnsiTheme="majorHAnsi" w:cstheme="majorBidi"/>
      <w:i/>
      <w:iCs/>
      <w:color w:val="943634" w:themeColor="accent2" w:themeShade="BF"/>
    </w:rPr>
  </w:style>
  <w:style w:type="character" w:customStyle="1" w:styleId="Titre7Car">
    <w:name w:val="Titre 7 Car"/>
    <w:basedOn w:val="Policepardfaut"/>
    <w:link w:val="Titre7"/>
    <w:uiPriority w:val="9"/>
    <w:semiHidden/>
    <w:rsid w:val="00EB2CFA"/>
    <w:rPr>
      <w:rFonts w:asciiTheme="majorHAnsi" w:eastAsiaTheme="majorEastAsia" w:hAnsiTheme="majorHAnsi" w:cstheme="majorBidi"/>
      <w:i/>
      <w:iCs/>
      <w:color w:val="943634" w:themeColor="accent2" w:themeShade="BF"/>
    </w:rPr>
  </w:style>
  <w:style w:type="character" w:customStyle="1" w:styleId="Titre8Car">
    <w:name w:val="Titre 8 Car"/>
    <w:basedOn w:val="Policepardfaut"/>
    <w:link w:val="Titre8"/>
    <w:uiPriority w:val="9"/>
    <w:semiHidden/>
    <w:rsid w:val="00EB2CFA"/>
    <w:rPr>
      <w:rFonts w:asciiTheme="majorHAnsi" w:eastAsiaTheme="majorEastAsia" w:hAnsiTheme="majorHAnsi" w:cstheme="majorBidi"/>
      <w:i/>
      <w:iCs/>
      <w:color w:val="C0504D" w:themeColor="accent2"/>
    </w:rPr>
  </w:style>
  <w:style w:type="character" w:customStyle="1" w:styleId="Titre9Car">
    <w:name w:val="Titre 9 Car"/>
    <w:basedOn w:val="Policepardfaut"/>
    <w:link w:val="Titre9"/>
    <w:uiPriority w:val="9"/>
    <w:semiHidden/>
    <w:rsid w:val="00EB2CFA"/>
    <w:rPr>
      <w:rFonts w:asciiTheme="majorHAnsi" w:eastAsiaTheme="majorEastAsia" w:hAnsiTheme="majorHAnsi" w:cstheme="majorBidi"/>
      <w:i/>
      <w:iCs/>
      <w:color w:val="C0504D" w:themeColor="accent2"/>
      <w:sz w:val="20"/>
      <w:szCs w:val="20"/>
    </w:rPr>
  </w:style>
  <w:style w:type="paragraph" w:styleId="Lgende">
    <w:name w:val="caption"/>
    <w:basedOn w:val="Normal"/>
    <w:next w:val="Normal"/>
    <w:uiPriority w:val="35"/>
    <w:semiHidden/>
    <w:unhideWhenUsed/>
    <w:qFormat/>
    <w:rsid w:val="00EB2CFA"/>
    <w:rPr>
      <w:b/>
      <w:bCs/>
      <w:color w:val="943634" w:themeColor="accent2" w:themeShade="BF"/>
      <w:sz w:val="18"/>
      <w:szCs w:val="18"/>
    </w:rPr>
  </w:style>
  <w:style w:type="paragraph" w:styleId="Titre">
    <w:name w:val="Title"/>
    <w:basedOn w:val="Normal"/>
    <w:next w:val="Normal"/>
    <w:link w:val="TitreCar"/>
    <w:uiPriority w:val="10"/>
    <w:qFormat/>
    <w:rsid w:val="00EB2CFA"/>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reCar">
    <w:name w:val="Titre Car"/>
    <w:basedOn w:val="Policepardfaut"/>
    <w:link w:val="Titre"/>
    <w:uiPriority w:val="10"/>
    <w:rsid w:val="00EB2CFA"/>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ous-titre">
    <w:name w:val="Subtitle"/>
    <w:basedOn w:val="Normal"/>
    <w:next w:val="Normal"/>
    <w:link w:val="Sous-titreCar"/>
    <w:uiPriority w:val="11"/>
    <w:qFormat/>
    <w:rsid w:val="00EB2CFA"/>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ous-titreCar">
    <w:name w:val="Sous-titre Car"/>
    <w:basedOn w:val="Policepardfaut"/>
    <w:link w:val="Sous-titre"/>
    <w:uiPriority w:val="11"/>
    <w:rsid w:val="00EB2CFA"/>
    <w:rPr>
      <w:rFonts w:asciiTheme="majorHAnsi" w:eastAsiaTheme="majorEastAsia" w:hAnsiTheme="majorHAnsi" w:cstheme="majorBidi"/>
      <w:i/>
      <w:iCs/>
      <w:color w:val="622423" w:themeColor="accent2" w:themeShade="7F"/>
      <w:sz w:val="24"/>
      <w:szCs w:val="24"/>
    </w:rPr>
  </w:style>
  <w:style w:type="character" w:styleId="lev">
    <w:name w:val="Strong"/>
    <w:uiPriority w:val="22"/>
    <w:qFormat/>
    <w:rsid w:val="00EB2CFA"/>
    <w:rPr>
      <w:b/>
      <w:bCs/>
      <w:spacing w:val="0"/>
    </w:rPr>
  </w:style>
  <w:style w:type="character" w:styleId="Accentuation">
    <w:name w:val="Emphasis"/>
    <w:uiPriority w:val="20"/>
    <w:qFormat/>
    <w:rsid w:val="00EB2CFA"/>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Sansinterligne">
    <w:name w:val="No Spacing"/>
    <w:basedOn w:val="Normal"/>
    <w:uiPriority w:val="1"/>
    <w:qFormat/>
    <w:rsid w:val="00EB2CFA"/>
    <w:pPr>
      <w:spacing w:after="0" w:line="240" w:lineRule="auto"/>
    </w:pPr>
  </w:style>
  <w:style w:type="paragraph" w:styleId="Paragraphedeliste">
    <w:name w:val="List Paragraph"/>
    <w:basedOn w:val="Normal"/>
    <w:uiPriority w:val="34"/>
    <w:qFormat/>
    <w:rsid w:val="00EB2CFA"/>
    <w:pPr>
      <w:ind w:left="720"/>
      <w:contextualSpacing/>
    </w:pPr>
  </w:style>
  <w:style w:type="paragraph" w:styleId="Citation">
    <w:name w:val="Quote"/>
    <w:basedOn w:val="Normal"/>
    <w:next w:val="Normal"/>
    <w:link w:val="CitationCar"/>
    <w:uiPriority w:val="29"/>
    <w:qFormat/>
    <w:rsid w:val="00EB2CFA"/>
    <w:rPr>
      <w:i w:val="0"/>
      <w:iCs w:val="0"/>
      <w:color w:val="943634" w:themeColor="accent2" w:themeShade="BF"/>
    </w:rPr>
  </w:style>
  <w:style w:type="character" w:customStyle="1" w:styleId="CitationCar">
    <w:name w:val="Citation Car"/>
    <w:basedOn w:val="Policepardfaut"/>
    <w:link w:val="Citation"/>
    <w:uiPriority w:val="29"/>
    <w:rsid w:val="00EB2CFA"/>
    <w:rPr>
      <w:color w:val="943634" w:themeColor="accent2" w:themeShade="BF"/>
      <w:sz w:val="20"/>
      <w:szCs w:val="20"/>
    </w:rPr>
  </w:style>
  <w:style w:type="paragraph" w:styleId="Citationintense">
    <w:name w:val="Intense Quote"/>
    <w:basedOn w:val="Normal"/>
    <w:next w:val="Normal"/>
    <w:link w:val="CitationintenseCar"/>
    <w:uiPriority w:val="30"/>
    <w:qFormat/>
    <w:rsid w:val="00EB2CFA"/>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CitationintenseCar">
    <w:name w:val="Citation intense Car"/>
    <w:basedOn w:val="Policepardfaut"/>
    <w:link w:val="Citationintense"/>
    <w:uiPriority w:val="30"/>
    <w:rsid w:val="00EB2CFA"/>
    <w:rPr>
      <w:rFonts w:asciiTheme="majorHAnsi" w:eastAsiaTheme="majorEastAsia" w:hAnsiTheme="majorHAnsi" w:cstheme="majorBidi"/>
      <w:b/>
      <w:bCs/>
      <w:i/>
      <w:iCs/>
      <w:color w:val="C0504D" w:themeColor="accent2"/>
      <w:sz w:val="20"/>
      <w:szCs w:val="20"/>
    </w:rPr>
  </w:style>
  <w:style w:type="character" w:styleId="Emphaseple">
    <w:name w:val="Subtle Emphasis"/>
    <w:uiPriority w:val="19"/>
    <w:qFormat/>
    <w:rsid w:val="00EB2CFA"/>
    <w:rPr>
      <w:rFonts w:asciiTheme="majorHAnsi" w:eastAsiaTheme="majorEastAsia" w:hAnsiTheme="majorHAnsi" w:cstheme="majorBidi"/>
      <w:i/>
      <w:iCs/>
      <w:color w:val="C0504D" w:themeColor="accent2"/>
    </w:rPr>
  </w:style>
  <w:style w:type="character" w:styleId="Emphaseintense">
    <w:name w:val="Intense Emphasis"/>
    <w:uiPriority w:val="21"/>
    <w:qFormat/>
    <w:rsid w:val="00EB2CFA"/>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Rfrenceple">
    <w:name w:val="Subtle Reference"/>
    <w:uiPriority w:val="31"/>
    <w:qFormat/>
    <w:rsid w:val="00EB2CFA"/>
    <w:rPr>
      <w:i/>
      <w:iCs/>
      <w:smallCaps/>
      <w:color w:val="C0504D" w:themeColor="accent2"/>
      <w:u w:color="C0504D" w:themeColor="accent2"/>
    </w:rPr>
  </w:style>
  <w:style w:type="character" w:styleId="Rfrenceintense">
    <w:name w:val="Intense Reference"/>
    <w:uiPriority w:val="32"/>
    <w:qFormat/>
    <w:rsid w:val="00EB2CFA"/>
    <w:rPr>
      <w:b/>
      <w:bCs/>
      <w:i/>
      <w:iCs/>
      <w:smallCaps/>
      <w:color w:val="C0504D" w:themeColor="accent2"/>
      <w:u w:color="C0504D" w:themeColor="accent2"/>
    </w:rPr>
  </w:style>
  <w:style w:type="character" w:styleId="Titredulivre">
    <w:name w:val="Book Title"/>
    <w:uiPriority w:val="33"/>
    <w:qFormat/>
    <w:rsid w:val="00EB2CFA"/>
    <w:rPr>
      <w:rFonts w:asciiTheme="majorHAnsi" w:eastAsiaTheme="majorEastAsia" w:hAnsiTheme="majorHAnsi" w:cstheme="majorBidi"/>
      <w:b/>
      <w:bCs/>
      <w:i/>
      <w:iCs/>
      <w:smallCaps/>
      <w:color w:val="943634" w:themeColor="accent2" w:themeShade="BF"/>
      <w:u w:val="single"/>
    </w:rPr>
  </w:style>
  <w:style w:type="paragraph" w:styleId="En-ttedetabledesmatires">
    <w:name w:val="TOC Heading"/>
    <w:basedOn w:val="Titre1"/>
    <w:next w:val="Normal"/>
    <w:uiPriority w:val="39"/>
    <w:semiHidden/>
    <w:unhideWhenUsed/>
    <w:qFormat/>
    <w:rsid w:val="00EB2CFA"/>
    <w:pPr>
      <w:outlineLvl w:val="9"/>
    </w:pPr>
    <w:rPr>
      <w:lang w:bidi="en-US"/>
    </w:rPr>
  </w:style>
  <w:style w:type="table" w:styleId="Grilledutableau">
    <w:name w:val="Table Grid"/>
    <w:basedOn w:val="TableauNormal"/>
    <w:uiPriority w:val="39"/>
    <w:rsid w:val="00815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815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815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815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815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152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5279"/>
    <w:rPr>
      <w:rFonts w:ascii="Tahoma" w:hAnsi="Tahoma" w:cs="Tahoma"/>
      <w:i/>
      <w:iCs/>
      <w:sz w:val="16"/>
      <w:szCs w:val="16"/>
    </w:rPr>
  </w:style>
  <w:style w:type="paragraph" w:styleId="En-tte">
    <w:name w:val="header"/>
    <w:basedOn w:val="Normal"/>
    <w:link w:val="En-tteCar"/>
    <w:uiPriority w:val="99"/>
    <w:unhideWhenUsed/>
    <w:rsid w:val="00815279"/>
    <w:pPr>
      <w:tabs>
        <w:tab w:val="center" w:pos="4320"/>
        <w:tab w:val="right" w:pos="8640"/>
      </w:tabs>
      <w:spacing w:after="0" w:line="240" w:lineRule="auto"/>
    </w:pPr>
  </w:style>
  <w:style w:type="character" w:customStyle="1" w:styleId="En-tteCar">
    <w:name w:val="En-tête Car"/>
    <w:basedOn w:val="Policepardfaut"/>
    <w:link w:val="En-tte"/>
    <w:uiPriority w:val="99"/>
    <w:rsid w:val="00815279"/>
    <w:rPr>
      <w:i/>
      <w:iCs/>
      <w:sz w:val="20"/>
      <w:szCs w:val="20"/>
    </w:rPr>
  </w:style>
  <w:style w:type="paragraph" w:styleId="Pieddepage">
    <w:name w:val="footer"/>
    <w:basedOn w:val="Normal"/>
    <w:link w:val="PieddepageCar"/>
    <w:uiPriority w:val="99"/>
    <w:unhideWhenUsed/>
    <w:rsid w:val="0081527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15279"/>
    <w:rPr>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CFA"/>
    <w:rPr>
      <w:i/>
      <w:iCs/>
      <w:sz w:val="20"/>
      <w:szCs w:val="20"/>
    </w:rPr>
  </w:style>
  <w:style w:type="paragraph" w:styleId="Titre1">
    <w:name w:val="heading 1"/>
    <w:basedOn w:val="Normal"/>
    <w:next w:val="Normal"/>
    <w:link w:val="Titre1Car"/>
    <w:uiPriority w:val="9"/>
    <w:qFormat/>
    <w:rsid w:val="00EB2CFA"/>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Titre2">
    <w:name w:val="heading 2"/>
    <w:basedOn w:val="Normal"/>
    <w:next w:val="Normal"/>
    <w:link w:val="Titre2Car"/>
    <w:uiPriority w:val="9"/>
    <w:semiHidden/>
    <w:unhideWhenUsed/>
    <w:qFormat/>
    <w:rsid w:val="00EB2CFA"/>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Titre3">
    <w:name w:val="heading 3"/>
    <w:basedOn w:val="Normal"/>
    <w:next w:val="Normal"/>
    <w:link w:val="Titre3Car"/>
    <w:uiPriority w:val="9"/>
    <w:semiHidden/>
    <w:unhideWhenUsed/>
    <w:qFormat/>
    <w:rsid w:val="00EB2CFA"/>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Titre4">
    <w:name w:val="heading 4"/>
    <w:basedOn w:val="Normal"/>
    <w:next w:val="Normal"/>
    <w:link w:val="Titre4Car"/>
    <w:uiPriority w:val="9"/>
    <w:semiHidden/>
    <w:unhideWhenUsed/>
    <w:qFormat/>
    <w:rsid w:val="00EB2CFA"/>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Titre5">
    <w:name w:val="heading 5"/>
    <w:basedOn w:val="Normal"/>
    <w:next w:val="Normal"/>
    <w:link w:val="Titre5Car"/>
    <w:uiPriority w:val="9"/>
    <w:semiHidden/>
    <w:unhideWhenUsed/>
    <w:qFormat/>
    <w:rsid w:val="00EB2CFA"/>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Titre6">
    <w:name w:val="heading 6"/>
    <w:basedOn w:val="Normal"/>
    <w:next w:val="Normal"/>
    <w:link w:val="Titre6Car"/>
    <w:uiPriority w:val="9"/>
    <w:semiHidden/>
    <w:unhideWhenUsed/>
    <w:qFormat/>
    <w:rsid w:val="00EB2CFA"/>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Titre7">
    <w:name w:val="heading 7"/>
    <w:basedOn w:val="Normal"/>
    <w:next w:val="Normal"/>
    <w:link w:val="Titre7Car"/>
    <w:uiPriority w:val="9"/>
    <w:semiHidden/>
    <w:unhideWhenUsed/>
    <w:qFormat/>
    <w:rsid w:val="00EB2CFA"/>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Titre8">
    <w:name w:val="heading 8"/>
    <w:basedOn w:val="Normal"/>
    <w:next w:val="Normal"/>
    <w:link w:val="Titre8Car"/>
    <w:uiPriority w:val="9"/>
    <w:semiHidden/>
    <w:unhideWhenUsed/>
    <w:qFormat/>
    <w:rsid w:val="00EB2CFA"/>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Titre9">
    <w:name w:val="heading 9"/>
    <w:basedOn w:val="Normal"/>
    <w:next w:val="Normal"/>
    <w:link w:val="Titre9Car"/>
    <w:uiPriority w:val="9"/>
    <w:semiHidden/>
    <w:unhideWhenUsed/>
    <w:qFormat/>
    <w:rsid w:val="00EB2CFA"/>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B2CFA"/>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Titre2Car">
    <w:name w:val="Titre 2 Car"/>
    <w:basedOn w:val="Policepardfaut"/>
    <w:link w:val="Titre2"/>
    <w:uiPriority w:val="9"/>
    <w:semiHidden/>
    <w:rsid w:val="00EB2CFA"/>
    <w:rPr>
      <w:rFonts w:asciiTheme="majorHAnsi" w:eastAsiaTheme="majorEastAsia" w:hAnsiTheme="majorHAnsi" w:cstheme="majorBidi"/>
      <w:b/>
      <w:bCs/>
      <w:i/>
      <w:iCs/>
      <w:color w:val="943634" w:themeColor="accent2" w:themeShade="BF"/>
    </w:rPr>
  </w:style>
  <w:style w:type="character" w:customStyle="1" w:styleId="Titre3Car">
    <w:name w:val="Titre 3 Car"/>
    <w:basedOn w:val="Policepardfaut"/>
    <w:link w:val="Titre3"/>
    <w:uiPriority w:val="9"/>
    <w:semiHidden/>
    <w:rsid w:val="00EB2CFA"/>
    <w:rPr>
      <w:rFonts w:asciiTheme="majorHAnsi" w:eastAsiaTheme="majorEastAsia" w:hAnsiTheme="majorHAnsi" w:cstheme="majorBidi"/>
      <w:b/>
      <w:bCs/>
      <w:i/>
      <w:iCs/>
      <w:color w:val="943634" w:themeColor="accent2" w:themeShade="BF"/>
    </w:rPr>
  </w:style>
  <w:style w:type="character" w:customStyle="1" w:styleId="Titre4Car">
    <w:name w:val="Titre 4 Car"/>
    <w:basedOn w:val="Policepardfaut"/>
    <w:link w:val="Titre4"/>
    <w:uiPriority w:val="9"/>
    <w:semiHidden/>
    <w:rsid w:val="00EB2CFA"/>
    <w:rPr>
      <w:rFonts w:asciiTheme="majorHAnsi" w:eastAsiaTheme="majorEastAsia" w:hAnsiTheme="majorHAnsi" w:cstheme="majorBidi"/>
      <w:b/>
      <w:bCs/>
      <w:i/>
      <w:iCs/>
      <w:color w:val="943634" w:themeColor="accent2" w:themeShade="BF"/>
    </w:rPr>
  </w:style>
  <w:style w:type="character" w:customStyle="1" w:styleId="Titre5Car">
    <w:name w:val="Titre 5 Car"/>
    <w:basedOn w:val="Policepardfaut"/>
    <w:link w:val="Titre5"/>
    <w:uiPriority w:val="9"/>
    <w:semiHidden/>
    <w:rsid w:val="00EB2CFA"/>
    <w:rPr>
      <w:rFonts w:asciiTheme="majorHAnsi" w:eastAsiaTheme="majorEastAsia" w:hAnsiTheme="majorHAnsi" w:cstheme="majorBidi"/>
      <w:b/>
      <w:bCs/>
      <w:i/>
      <w:iCs/>
      <w:color w:val="943634" w:themeColor="accent2" w:themeShade="BF"/>
    </w:rPr>
  </w:style>
  <w:style w:type="character" w:customStyle="1" w:styleId="Titre6Car">
    <w:name w:val="Titre 6 Car"/>
    <w:basedOn w:val="Policepardfaut"/>
    <w:link w:val="Titre6"/>
    <w:uiPriority w:val="9"/>
    <w:semiHidden/>
    <w:rsid w:val="00EB2CFA"/>
    <w:rPr>
      <w:rFonts w:asciiTheme="majorHAnsi" w:eastAsiaTheme="majorEastAsia" w:hAnsiTheme="majorHAnsi" w:cstheme="majorBidi"/>
      <w:i/>
      <w:iCs/>
      <w:color w:val="943634" w:themeColor="accent2" w:themeShade="BF"/>
    </w:rPr>
  </w:style>
  <w:style w:type="character" w:customStyle="1" w:styleId="Titre7Car">
    <w:name w:val="Titre 7 Car"/>
    <w:basedOn w:val="Policepardfaut"/>
    <w:link w:val="Titre7"/>
    <w:uiPriority w:val="9"/>
    <w:semiHidden/>
    <w:rsid w:val="00EB2CFA"/>
    <w:rPr>
      <w:rFonts w:asciiTheme="majorHAnsi" w:eastAsiaTheme="majorEastAsia" w:hAnsiTheme="majorHAnsi" w:cstheme="majorBidi"/>
      <w:i/>
      <w:iCs/>
      <w:color w:val="943634" w:themeColor="accent2" w:themeShade="BF"/>
    </w:rPr>
  </w:style>
  <w:style w:type="character" w:customStyle="1" w:styleId="Titre8Car">
    <w:name w:val="Titre 8 Car"/>
    <w:basedOn w:val="Policepardfaut"/>
    <w:link w:val="Titre8"/>
    <w:uiPriority w:val="9"/>
    <w:semiHidden/>
    <w:rsid w:val="00EB2CFA"/>
    <w:rPr>
      <w:rFonts w:asciiTheme="majorHAnsi" w:eastAsiaTheme="majorEastAsia" w:hAnsiTheme="majorHAnsi" w:cstheme="majorBidi"/>
      <w:i/>
      <w:iCs/>
      <w:color w:val="C0504D" w:themeColor="accent2"/>
    </w:rPr>
  </w:style>
  <w:style w:type="character" w:customStyle="1" w:styleId="Titre9Car">
    <w:name w:val="Titre 9 Car"/>
    <w:basedOn w:val="Policepardfaut"/>
    <w:link w:val="Titre9"/>
    <w:uiPriority w:val="9"/>
    <w:semiHidden/>
    <w:rsid w:val="00EB2CFA"/>
    <w:rPr>
      <w:rFonts w:asciiTheme="majorHAnsi" w:eastAsiaTheme="majorEastAsia" w:hAnsiTheme="majorHAnsi" w:cstheme="majorBidi"/>
      <w:i/>
      <w:iCs/>
      <w:color w:val="C0504D" w:themeColor="accent2"/>
      <w:sz w:val="20"/>
      <w:szCs w:val="20"/>
    </w:rPr>
  </w:style>
  <w:style w:type="paragraph" w:styleId="Lgende">
    <w:name w:val="caption"/>
    <w:basedOn w:val="Normal"/>
    <w:next w:val="Normal"/>
    <w:uiPriority w:val="35"/>
    <w:semiHidden/>
    <w:unhideWhenUsed/>
    <w:qFormat/>
    <w:rsid w:val="00EB2CFA"/>
    <w:rPr>
      <w:b/>
      <w:bCs/>
      <w:color w:val="943634" w:themeColor="accent2" w:themeShade="BF"/>
      <w:sz w:val="18"/>
      <w:szCs w:val="18"/>
    </w:rPr>
  </w:style>
  <w:style w:type="paragraph" w:styleId="Titre">
    <w:name w:val="Title"/>
    <w:basedOn w:val="Normal"/>
    <w:next w:val="Normal"/>
    <w:link w:val="TitreCar"/>
    <w:uiPriority w:val="10"/>
    <w:qFormat/>
    <w:rsid w:val="00EB2CFA"/>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reCar">
    <w:name w:val="Titre Car"/>
    <w:basedOn w:val="Policepardfaut"/>
    <w:link w:val="Titre"/>
    <w:uiPriority w:val="10"/>
    <w:rsid w:val="00EB2CFA"/>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ous-titre">
    <w:name w:val="Subtitle"/>
    <w:basedOn w:val="Normal"/>
    <w:next w:val="Normal"/>
    <w:link w:val="Sous-titreCar"/>
    <w:uiPriority w:val="11"/>
    <w:qFormat/>
    <w:rsid w:val="00EB2CFA"/>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ous-titreCar">
    <w:name w:val="Sous-titre Car"/>
    <w:basedOn w:val="Policepardfaut"/>
    <w:link w:val="Sous-titre"/>
    <w:uiPriority w:val="11"/>
    <w:rsid w:val="00EB2CFA"/>
    <w:rPr>
      <w:rFonts w:asciiTheme="majorHAnsi" w:eastAsiaTheme="majorEastAsia" w:hAnsiTheme="majorHAnsi" w:cstheme="majorBidi"/>
      <w:i/>
      <w:iCs/>
      <w:color w:val="622423" w:themeColor="accent2" w:themeShade="7F"/>
      <w:sz w:val="24"/>
      <w:szCs w:val="24"/>
    </w:rPr>
  </w:style>
  <w:style w:type="character" w:styleId="lev">
    <w:name w:val="Strong"/>
    <w:uiPriority w:val="22"/>
    <w:qFormat/>
    <w:rsid w:val="00EB2CFA"/>
    <w:rPr>
      <w:b/>
      <w:bCs/>
      <w:spacing w:val="0"/>
    </w:rPr>
  </w:style>
  <w:style w:type="character" w:styleId="Accentuation">
    <w:name w:val="Emphasis"/>
    <w:uiPriority w:val="20"/>
    <w:qFormat/>
    <w:rsid w:val="00EB2CFA"/>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Sansinterligne">
    <w:name w:val="No Spacing"/>
    <w:basedOn w:val="Normal"/>
    <w:uiPriority w:val="1"/>
    <w:qFormat/>
    <w:rsid w:val="00EB2CFA"/>
    <w:pPr>
      <w:spacing w:after="0" w:line="240" w:lineRule="auto"/>
    </w:pPr>
  </w:style>
  <w:style w:type="paragraph" w:styleId="Paragraphedeliste">
    <w:name w:val="List Paragraph"/>
    <w:basedOn w:val="Normal"/>
    <w:uiPriority w:val="34"/>
    <w:qFormat/>
    <w:rsid w:val="00EB2CFA"/>
    <w:pPr>
      <w:ind w:left="720"/>
      <w:contextualSpacing/>
    </w:pPr>
  </w:style>
  <w:style w:type="paragraph" w:styleId="Citation">
    <w:name w:val="Quote"/>
    <w:basedOn w:val="Normal"/>
    <w:next w:val="Normal"/>
    <w:link w:val="CitationCar"/>
    <w:uiPriority w:val="29"/>
    <w:qFormat/>
    <w:rsid w:val="00EB2CFA"/>
    <w:rPr>
      <w:i w:val="0"/>
      <w:iCs w:val="0"/>
      <w:color w:val="943634" w:themeColor="accent2" w:themeShade="BF"/>
    </w:rPr>
  </w:style>
  <w:style w:type="character" w:customStyle="1" w:styleId="CitationCar">
    <w:name w:val="Citation Car"/>
    <w:basedOn w:val="Policepardfaut"/>
    <w:link w:val="Citation"/>
    <w:uiPriority w:val="29"/>
    <w:rsid w:val="00EB2CFA"/>
    <w:rPr>
      <w:color w:val="943634" w:themeColor="accent2" w:themeShade="BF"/>
      <w:sz w:val="20"/>
      <w:szCs w:val="20"/>
    </w:rPr>
  </w:style>
  <w:style w:type="paragraph" w:styleId="Citationintense">
    <w:name w:val="Intense Quote"/>
    <w:basedOn w:val="Normal"/>
    <w:next w:val="Normal"/>
    <w:link w:val="CitationintenseCar"/>
    <w:uiPriority w:val="30"/>
    <w:qFormat/>
    <w:rsid w:val="00EB2CFA"/>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CitationintenseCar">
    <w:name w:val="Citation intense Car"/>
    <w:basedOn w:val="Policepardfaut"/>
    <w:link w:val="Citationintense"/>
    <w:uiPriority w:val="30"/>
    <w:rsid w:val="00EB2CFA"/>
    <w:rPr>
      <w:rFonts w:asciiTheme="majorHAnsi" w:eastAsiaTheme="majorEastAsia" w:hAnsiTheme="majorHAnsi" w:cstheme="majorBidi"/>
      <w:b/>
      <w:bCs/>
      <w:i/>
      <w:iCs/>
      <w:color w:val="C0504D" w:themeColor="accent2"/>
      <w:sz w:val="20"/>
      <w:szCs w:val="20"/>
    </w:rPr>
  </w:style>
  <w:style w:type="character" w:styleId="Emphaseple">
    <w:name w:val="Subtle Emphasis"/>
    <w:uiPriority w:val="19"/>
    <w:qFormat/>
    <w:rsid w:val="00EB2CFA"/>
    <w:rPr>
      <w:rFonts w:asciiTheme="majorHAnsi" w:eastAsiaTheme="majorEastAsia" w:hAnsiTheme="majorHAnsi" w:cstheme="majorBidi"/>
      <w:i/>
      <w:iCs/>
      <w:color w:val="C0504D" w:themeColor="accent2"/>
    </w:rPr>
  </w:style>
  <w:style w:type="character" w:styleId="Emphaseintense">
    <w:name w:val="Intense Emphasis"/>
    <w:uiPriority w:val="21"/>
    <w:qFormat/>
    <w:rsid w:val="00EB2CFA"/>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Rfrenceple">
    <w:name w:val="Subtle Reference"/>
    <w:uiPriority w:val="31"/>
    <w:qFormat/>
    <w:rsid w:val="00EB2CFA"/>
    <w:rPr>
      <w:i/>
      <w:iCs/>
      <w:smallCaps/>
      <w:color w:val="C0504D" w:themeColor="accent2"/>
      <w:u w:color="C0504D" w:themeColor="accent2"/>
    </w:rPr>
  </w:style>
  <w:style w:type="character" w:styleId="Rfrenceintense">
    <w:name w:val="Intense Reference"/>
    <w:uiPriority w:val="32"/>
    <w:qFormat/>
    <w:rsid w:val="00EB2CFA"/>
    <w:rPr>
      <w:b/>
      <w:bCs/>
      <w:i/>
      <w:iCs/>
      <w:smallCaps/>
      <w:color w:val="C0504D" w:themeColor="accent2"/>
      <w:u w:color="C0504D" w:themeColor="accent2"/>
    </w:rPr>
  </w:style>
  <w:style w:type="character" w:styleId="Titredulivre">
    <w:name w:val="Book Title"/>
    <w:uiPriority w:val="33"/>
    <w:qFormat/>
    <w:rsid w:val="00EB2CFA"/>
    <w:rPr>
      <w:rFonts w:asciiTheme="majorHAnsi" w:eastAsiaTheme="majorEastAsia" w:hAnsiTheme="majorHAnsi" w:cstheme="majorBidi"/>
      <w:b/>
      <w:bCs/>
      <w:i/>
      <w:iCs/>
      <w:smallCaps/>
      <w:color w:val="943634" w:themeColor="accent2" w:themeShade="BF"/>
      <w:u w:val="single"/>
    </w:rPr>
  </w:style>
  <w:style w:type="paragraph" w:styleId="En-ttedetabledesmatires">
    <w:name w:val="TOC Heading"/>
    <w:basedOn w:val="Titre1"/>
    <w:next w:val="Normal"/>
    <w:uiPriority w:val="39"/>
    <w:semiHidden/>
    <w:unhideWhenUsed/>
    <w:qFormat/>
    <w:rsid w:val="00EB2CFA"/>
    <w:pPr>
      <w:outlineLvl w:val="9"/>
    </w:pPr>
    <w:rPr>
      <w:lang w:bidi="en-US"/>
    </w:rPr>
  </w:style>
  <w:style w:type="table" w:styleId="Grilledutableau">
    <w:name w:val="Table Grid"/>
    <w:basedOn w:val="TableauNormal"/>
    <w:uiPriority w:val="39"/>
    <w:rsid w:val="00815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815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815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815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815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152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5279"/>
    <w:rPr>
      <w:rFonts w:ascii="Tahoma" w:hAnsi="Tahoma" w:cs="Tahoma"/>
      <w:i/>
      <w:iCs/>
      <w:sz w:val="16"/>
      <w:szCs w:val="16"/>
    </w:rPr>
  </w:style>
  <w:style w:type="paragraph" w:styleId="En-tte">
    <w:name w:val="header"/>
    <w:basedOn w:val="Normal"/>
    <w:link w:val="En-tteCar"/>
    <w:uiPriority w:val="99"/>
    <w:unhideWhenUsed/>
    <w:rsid w:val="00815279"/>
    <w:pPr>
      <w:tabs>
        <w:tab w:val="center" w:pos="4320"/>
        <w:tab w:val="right" w:pos="8640"/>
      </w:tabs>
      <w:spacing w:after="0" w:line="240" w:lineRule="auto"/>
    </w:pPr>
  </w:style>
  <w:style w:type="character" w:customStyle="1" w:styleId="En-tteCar">
    <w:name w:val="En-tête Car"/>
    <w:basedOn w:val="Policepardfaut"/>
    <w:link w:val="En-tte"/>
    <w:uiPriority w:val="99"/>
    <w:rsid w:val="00815279"/>
    <w:rPr>
      <w:i/>
      <w:iCs/>
      <w:sz w:val="20"/>
      <w:szCs w:val="20"/>
    </w:rPr>
  </w:style>
  <w:style w:type="paragraph" w:styleId="Pieddepage">
    <w:name w:val="footer"/>
    <w:basedOn w:val="Normal"/>
    <w:link w:val="PieddepageCar"/>
    <w:uiPriority w:val="99"/>
    <w:unhideWhenUsed/>
    <w:rsid w:val="0081527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15279"/>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69C671962F94DBEAEDE729CF73643EA"/>
        <w:category>
          <w:name w:val="Général"/>
          <w:gallery w:val="placeholder"/>
        </w:category>
        <w:types>
          <w:type w:val="bbPlcHdr"/>
        </w:types>
        <w:behaviors>
          <w:behavior w:val="content"/>
        </w:behaviors>
        <w:guid w:val="{84BE1BA9-DCB4-44E1-8E04-8A29C9D32563}"/>
      </w:docPartPr>
      <w:docPartBody>
        <w:p w:rsidR="00520992" w:rsidRDefault="00E20382" w:rsidP="00E20382">
          <w:pPr>
            <w:pStyle w:val="E69C671962F94DBEAEDE729CF73643EA"/>
          </w:pPr>
          <w:r>
            <w:rPr>
              <w:rFonts w:asciiTheme="majorHAnsi" w:eastAsiaTheme="majorEastAsia" w:hAnsiTheme="majorHAnsi" w:cstheme="majorBidi"/>
              <w:lang w:val="fr-FR"/>
            </w:rPr>
            <w:t>[Texte]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382"/>
    <w:rsid w:val="00233D9C"/>
    <w:rsid w:val="00520992"/>
    <w:rsid w:val="007E6C4C"/>
    <w:rsid w:val="00E20382"/>
    <w:rsid w:val="00F678E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69C671962F94DBEAEDE729CF73643EA">
    <w:name w:val="E69C671962F94DBEAEDE729CF73643EA"/>
    <w:rsid w:val="00E203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69C671962F94DBEAEDE729CF73643EA">
    <w:name w:val="E69C671962F94DBEAEDE729CF73643EA"/>
    <w:rsid w:val="00E203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924</Words>
  <Characters>5085</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dc:creator>
  <cp:lastModifiedBy>Monique</cp:lastModifiedBy>
  <cp:revision>4</cp:revision>
  <dcterms:created xsi:type="dcterms:W3CDTF">2022-06-07T19:24:00Z</dcterms:created>
  <dcterms:modified xsi:type="dcterms:W3CDTF">2022-06-08T15:20:00Z</dcterms:modified>
</cp:coreProperties>
</file>